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DE9FD" w14:textId="780374A4" w:rsidR="008A0504" w:rsidRPr="003965C8" w:rsidRDefault="008A0504" w:rsidP="008A0504">
      <w:pPr>
        <w:jc w:val="center"/>
        <w:rPr>
          <w:b/>
          <w:bCs/>
          <w:u w:val="single"/>
        </w:rPr>
      </w:pPr>
      <w:bookmarkStart w:id="0" w:name="_GoBack"/>
      <w:bookmarkEnd w:id="0"/>
      <w:r w:rsidRPr="003965C8">
        <w:rPr>
          <w:rFonts w:hint="eastAsia"/>
          <w:b/>
          <w:bCs/>
          <w:u w:val="single"/>
        </w:rPr>
        <w:t>個人情報の取扱いに関する覚書</w:t>
      </w:r>
      <w:r>
        <w:rPr>
          <w:rFonts w:hint="eastAsia"/>
          <w:b/>
          <w:bCs/>
          <w:u w:val="single"/>
        </w:rPr>
        <w:t>（雛形）</w:t>
      </w:r>
    </w:p>
    <w:p w14:paraId="4E2640F6" w14:textId="347769FB" w:rsidR="008A0504" w:rsidRPr="00F157BF" w:rsidRDefault="008A0504" w:rsidP="008A0504">
      <w:pPr>
        <w:rPr>
          <w:szCs w:val="21"/>
        </w:rPr>
      </w:pPr>
    </w:p>
    <w:p w14:paraId="2C970418" w14:textId="7182A800" w:rsidR="008A0504" w:rsidRDefault="008A0504" w:rsidP="008A0504">
      <w:pPr>
        <w:rPr>
          <w:szCs w:val="21"/>
        </w:rPr>
      </w:pPr>
      <w:r w:rsidRPr="00F157BF">
        <w:rPr>
          <w:rFonts w:hint="eastAsia"/>
          <w:szCs w:val="21"/>
        </w:rPr>
        <w:t xml:space="preserve">　国立大学法人東京大学（以下｢甲｣という。）</w:t>
      </w:r>
      <w:r>
        <w:rPr>
          <w:rFonts w:hint="eastAsia"/>
          <w:szCs w:val="21"/>
        </w:rPr>
        <w:t>と</w:t>
      </w:r>
      <w:r w:rsidRPr="00F157BF">
        <w:rPr>
          <w:rFonts w:hint="eastAsia"/>
          <w:szCs w:val="21"/>
        </w:rPr>
        <w:t xml:space="preserve">　　　　　</w:t>
      </w:r>
      <w:r>
        <w:rPr>
          <w:rFonts w:hint="eastAsia"/>
          <w:szCs w:val="21"/>
        </w:rPr>
        <w:t xml:space="preserve">　（</w:t>
      </w:r>
      <w:r w:rsidRPr="00F157BF">
        <w:rPr>
          <w:rFonts w:hint="eastAsia"/>
          <w:szCs w:val="21"/>
        </w:rPr>
        <w:t>以下｢乙｣という。）とは、</w:t>
      </w:r>
      <w:r>
        <w:rPr>
          <w:rFonts w:hint="eastAsia"/>
          <w:szCs w:val="21"/>
        </w:rPr>
        <w:t>甲が乙に対して委託する</w:t>
      </w:r>
      <w:r w:rsidRPr="00F157BF">
        <w:rPr>
          <w:rFonts w:hint="eastAsia"/>
          <w:szCs w:val="21"/>
        </w:rPr>
        <w:t xml:space="preserve">　　　　</w:t>
      </w:r>
      <w:r>
        <w:rPr>
          <w:rFonts w:hint="eastAsia"/>
          <w:szCs w:val="21"/>
        </w:rPr>
        <w:t xml:space="preserve">　　</w:t>
      </w:r>
      <w:r w:rsidRPr="00F157BF">
        <w:rPr>
          <w:rFonts w:hint="eastAsia"/>
          <w:szCs w:val="21"/>
        </w:rPr>
        <w:t>（以下｢本業務｣という</w:t>
      </w:r>
      <w:r w:rsidR="00B74DBE">
        <w:rPr>
          <w:rFonts w:hint="eastAsia"/>
          <w:szCs w:val="21"/>
        </w:rPr>
        <w:t>。</w:t>
      </w:r>
      <w:r w:rsidRPr="00F157BF">
        <w:rPr>
          <w:rFonts w:hint="eastAsia"/>
          <w:szCs w:val="21"/>
        </w:rPr>
        <w:t>）</w:t>
      </w:r>
      <w:r>
        <w:rPr>
          <w:rFonts w:hint="eastAsia"/>
          <w:szCs w:val="21"/>
        </w:rPr>
        <w:t>の遂行における</w:t>
      </w:r>
      <w:r w:rsidRPr="00F157BF">
        <w:rPr>
          <w:rFonts w:hint="eastAsia"/>
          <w:szCs w:val="21"/>
        </w:rPr>
        <w:t>個人情報の取扱いに関して、以下のとおり</w:t>
      </w:r>
      <w:r>
        <w:rPr>
          <w:rFonts w:hint="eastAsia"/>
          <w:szCs w:val="21"/>
        </w:rPr>
        <w:t>合意</w:t>
      </w:r>
      <w:r w:rsidRPr="00F157BF">
        <w:rPr>
          <w:rFonts w:hint="eastAsia"/>
          <w:szCs w:val="21"/>
        </w:rPr>
        <w:t>する。</w:t>
      </w:r>
    </w:p>
    <w:p w14:paraId="3C740A00" w14:textId="77777777" w:rsidR="00F17474" w:rsidRPr="00F157BF" w:rsidRDefault="00F17474" w:rsidP="008A0504">
      <w:pPr>
        <w:rPr>
          <w:szCs w:val="21"/>
        </w:rPr>
      </w:pPr>
    </w:p>
    <w:p w14:paraId="3884E7AF" w14:textId="076CBC5B" w:rsidR="008A0504" w:rsidRPr="00F157BF" w:rsidRDefault="00F17474" w:rsidP="008A0504">
      <w:pPr>
        <w:rPr>
          <w:szCs w:val="21"/>
        </w:rPr>
      </w:pPr>
      <w:r w:rsidRPr="00F157BF">
        <w:rPr>
          <w:rFonts w:hint="eastAsia"/>
          <w:b/>
          <w:bCs/>
          <w:szCs w:val="21"/>
        </w:rPr>
        <w:t>（定義）</w:t>
      </w:r>
    </w:p>
    <w:p w14:paraId="1A365A84" w14:textId="3DC1A6E6" w:rsidR="008A0504" w:rsidRDefault="008A0504" w:rsidP="00D759A0">
      <w:pPr>
        <w:ind w:left="211" w:hangingChars="100" w:hanging="211"/>
      </w:pPr>
      <w:r w:rsidRPr="00F157BF">
        <w:rPr>
          <w:rFonts w:hint="eastAsia"/>
          <w:b/>
          <w:bCs/>
          <w:szCs w:val="21"/>
        </w:rPr>
        <w:t>第</w:t>
      </w:r>
      <w:r>
        <w:rPr>
          <w:rFonts w:hint="eastAsia"/>
          <w:b/>
          <w:bCs/>
          <w:szCs w:val="21"/>
        </w:rPr>
        <w:t>１</w:t>
      </w:r>
      <w:r w:rsidRPr="00F157BF">
        <w:rPr>
          <w:rFonts w:hint="eastAsia"/>
          <w:b/>
          <w:bCs/>
          <w:szCs w:val="21"/>
        </w:rPr>
        <w:t>条</w:t>
      </w:r>
      <w:r w:rsidR="00F17474">
        <w:rPr>
          <w:rFonts w:hint="eastAsia"/>
          <w:b/>
          <w:bCs/>
          <w:szCs w:val="21"/>
        </w:rPr>
        <w:t xml:space="preserve">　</w:t>
      </w:r>
      <w:r w:rsidRPr="00F157BF">
        <w:rPr>
          <w:rFonts w:hint="eastAsia"/>
        </w:rPr>
        <w:t>本</w:t>
      </w:r>
      <w:r>
        <w:rPr>
          <w:rFonts w:hint="eastAsia"/>
        </w:rPr>
        <w:t>覚</w:t>
      </w:r>
      <w:r w:rsidRPr="00F157BF">
        <w:rPr>
          <w:rFonts w:hint="eastAsia"/>
        </w:rPr>
        <w:t>書において</w:t>
      </w:r>
      <w:r>
        <w:rPr>
          <w:rFonts w:hint="eastAsia"/>
        </w:rPr>
        <w:t>、「</w:t>
      </w:r>
      <w:r w:rsidRPr="00F157BF">
        <w:rPr>
          <w:rFonts w:hint="eastAsia"/>
        </w:rPr>
        <w:t>個人情報</w:t>
      </w:r>
      <w:r>
        <w:rPr>
          <w:rFonts w:hint="eastAsia"/>
        </w:rPr>
        <w:t>」</w:t>
      </w:r>
      <w:r w:rsidRPr="00F157BF">
        <w:rPr>
          <w:rFonts w:hint="eastAsia"/>
        </w:rPr>
        <w:t>とは、</w:t>
      </w:r>
      <w:r w:rsidR="00CE2B3A">
        <w:rPr>
          <w:rFonts w:hint="eastAsia"/>
        </w:rPr>
        <w:t>甲が乙に対し</w:t>
      </w:r>
      <w:r>
        <w:rPr>
          <w:rFonts w:hint="eastAsia"/>
        </w:rPr>
        <w:t>本業務</w:t>
      </w:r>
      <w:r w:rsidR="00CE2B3A">
        <w:rPr>
          <w:rFonts w:hint="eastAsia"/>
        </w:rPr>
        <w:t>の</w:t>
      </w:r>
      <w:r>
        <w:rPr>
          <w:rFonts w:hint="eastAsia"/>
        </w:rPr>
        <w:t>遂行</w:t>
      </w:r>
      <w:r w:rsidR="00CE2B3A">
        <w:rPr>
          <w:rFonts w:hint="eastAsia"/>
        </w:rPr>
        <w:t>の</w:t>
      </w:r>
      <w:r>
        <w:rPr>
          <w:rFonts w:hint="eastAsia"/>
        </w:rPr>
        <w:t>ために預託した一切の情報のうち、個人の</w:t>
      </w:r>
      <w:r w:rsidRPr="00F157BF">
        <w:rPr>
          <w:rFonts w:hint="eastAsia"/>
        </w:rPr>
        <w:t>氏名、生年月日その他の記述</w:t>
      </w:r>
      <w:r>
        <w:rPr>
          <w:rFonts w:hint="eastAsia"/>
        </w:rPr>
        <w:t>等により特定の</w:t>
      </w:r>
      <w:r w:rsidRPr="00F157BF">
        <w:rPr>
          <w:rFonts w:hint="eastAsia"/>
        </w:rPr>
        <w:t>個人を識別できる</w:t>
      </w:r>
      <w:r>
        <w:rPr>
          <w:rFonts w:hint="eastAsia"/>
        </w:rPr>
        <w:t>情報</w:t>
      </w:r>
      <w:r w:rsidR="00890DBB">
        <w:rPr>
          <w:rFonts w:hint="eastAsia"/>
        </w:rPr>
        <w:t>（</w:t>
      </w:r>
      <w:r w:rsidRPr="00F157BF">
        <w:rPr>
          <w:rFonts w:hint="eastAsia"/>
        </w:rPr>
        <w:t>他の情報と容易に照合することができ、それにより当該個人を識別できる</w:t>
      </w:r>
      <w:r w:rsidR="00696A3E">
        <w:rPr>
          <w:rFonts w:hint="eastAsia"/>
        </w:rPr>
        <w:t>こととなる</w:t>
      </w:r>
      <w:r w:rsidRPr="00F157BF">
        <w:rPr>
          <w:rFonts w:hint="eastAsia"/>
        </w:rPr>
        <w:t>ものを含む</w:t>
      </w:r>
      <w:r w:rsidR="00F17474">
        <w:rPr>
          <w:rFonts w:hint="eastAsia"/>
        </w:rPr>
        <w:t>。</w:t>
      </w:r>
      <w:r w:rsidRPr="00F157BF">
        <w:rPr>
          <w:rFonts w:hint="eastAsia"/>
        </w:rPr>
        <w:t>）</w:t>
      </w:r>
      <w:r>
        <w:rPr>
          <w:rFonts w:hint="eastAsia"/>
        </w:rPr>
        <w:t>、又は個人識別符号が含まれる情報をいう。</w:t>
      </w:r>
    </w:p>
    <w:p w14:paraId="24C92531" w14:textId="6B6B1CFE" w:rsidR="00696A3E" w:rsidRDefault="00696A3E" w:rsidP="00D759A0">
      <w:pPr>
        <w:pStyle w:val="af6"/>
        <w:ind w:leftChars="0" w:left="0"/>
        <w:rPr>
          <w:sz w:val="21"/>
          <w:szCs w:val="21"/>
        </w:rPr>
      </w:pPr>
    </w:p>
    <w:p w14:paraId="074430CA" w14:textId="4615443E" w:rsidR="00696A3E" w:rsidRPr="00F157BF" w:rsidRDefault="00696A3E" w:rsidP="00D759A0">
      <w:pPr>
        <w:pStyle w:val="af6"/>
        <w:ind w:leftChars="0" w:left="0"/>
        <w:rPr>
          <w:sz w:val="21"/>
          <w:szCs w:val="21"/>
        </w:rPr>
      </w:pPr>
      <w:r>
        <w:rPr>
          <w:rFonts w:hint="eastAsia"/>
          <w:b/>
          <w:bCs/>
          <w:szCs w:val="21"/>
        </w:rPr>
        <w:t>（法令等の遵守）</w:t>
      </w:r>
    </w:p>
    <w:p w14:paraId="0BE656FE" w14:textId="43E55DFF" w:rsidR="008A0504" w:rsidRPr="00F157BF" w:rsidRDefault="008A0504" w:rsidP="00D759A0">
      <w:pPr>
        <w:ind w:left="209" w:hangingChars="99" w:hanging="209"/>
        <w:rPr>
          <w:szCs w:val="21"/>
        </w:rPr>
      </w:pPr>
      <w:r w:rsidRPr="00F157BF">
        <w:rPr>
          <w:rFonts w:hint="eastAsia"/>
          <w:b/>
          <w:bCs/>
          <w:szCs w:val="21"/>
        </w:rPr>
        <w:t>第２条</w:t>
      </w:r>
      <w:r w:rsidR="00696A3E">
        <w:rPr>
          <w:rFonts w:hint="eastAsia"/>
          <w:b/>
          <w:bCs/>
          <w:szCs w:val="21"/>
        </w:rPr>
        <w:t xml:space="preserve">　</w:t>
      </w:r>
      <w:r w:rsidRPr="003965C8">
        <w:rPr>
          <w:rFonts w:hint="eastAsia"/>
          <w:bCs/>
          <w:szCs w:val="21"/>
        </w:rPr>
        <w:t>乙は、本業務の遂行に関して</w:t>
      </w:r>
      <w:r>
        <w:rPr>
          <w:rFonts w:hint="eastAsia"/>
          <w:bCs/>
          <w:szCs w:val="21"/>
        </w:rPr>
        <w:t>個人情報を取り扱う場合には、個人情報の保護に関する法律</w:t>
      </w:r>
      <w:r w:rsidR="00696A3E">
        <w:rPr>
          <w:rFonts w:hint="eastAsia"/>
          <w:bCs/>
          <w:szCs w:val="21"/>
        </w:rPr>
        <w:t>（平成</w:t>
      </w:r>
      <w:r w:rsidR="00696A3E">
        <w:rPr>
          <w:rFonts w:hint="eastAsia"/>
          <w:bCs/>
          <w:szCs w:val="21"/>
        </w:rPr>
        <w:t>15</w:t>
      </w:r>
      <w:r w:rsidR="00696A3E">
        <w:rPr>
          <w:rFonts w:hint="eastAsia"/>
          <w:bCs/>
          <w:szCs w:val="21"/>
        </w:rPr>
        <w:t>年法律第</w:t>
      </w:r>
      <w:r w:rsidR="00696A3E">
        <w:rPr>
          <w:rFonts w:hint="eastAsia"/>
          <w:bCs/>
          <w:szCs w:val="21"/>
        </w:rPr>
        <w:t>57</w:t>
      </w:r>
      <w:r w:rsidR="00696A3E">
        <w:rPr>
          <w:rFonts w:hint="eastAsia"/>
          <w:bCs/>
          <w:szCs w:val="21"/>
        </w:rPr>
        <w:t>号）</w:t>
      </w:r>
      <w:r w:rsidR="00B04398">
        <w:rPr>
          <w:rFonts w:hint="eastAsia"/>
          <w:bCs/>
          <w:szCs w:val="21"/>
        </w:rPr>
        <w:t>その他関係法令及び監督官庁の告示・通達等を遵守</w:t>
      </w:r>
      <w:r>
        <w:rPr>
          <w:rFonts w:hint="eastAsia"/>
          <w:bCs/>
          <w:szCs w:val="21"/>
        </w:rPr>
        <w:t>する。</w:t>
      </w:r>
    </w:p>
    <w:p w14:paraId="1EA3FE88" w14:textId="77777777" w:rsidR="008A0504" w:rsidRPr="00696A3E" w:rsidRDefault="008A0504" w:rsidP="008A0504">
      <w:pPr>
        <w:rPr>
          <w:szCs w:val="21"/>
        </w:rPr>
      </w:pPr>
    </w:p>
    <w:p w14:paraId="169E98CF" w14:textId="5D58F65E" w:rsidR="00696A3E" w:rsidRDefault="00696A3E" w:rsidP="008A0504">
      <w:pPr>
        <w:rPr>
          <w:b/>
          <w:bCs/>
          <w:szCs w:val="21"/>
        </w:rPr>
      </w:pPr>
      <w:r>
        <w:rPr>
          <w:rFonts w:hint="eastAsia"/>
          <w:b/>
          <w:bCs/>
          <w:szCs w:val="21"/>
        </w:rPr>
        <w:t>（個人情報管理</w:t>
      </w:r>
      <w:r w:rsidRPr="00F157BF">
        <w:rPr>
          <w:rFonts w:hint="eastAsia"/>
          <w:b/>
          <w:bCs/>
          <w:szCs w:val="21"/>
        </w:rPr>
        <w:t>責任者）</w:t>
      </w:r>
    </w:p>
    <w:p w14:paraId="37AFD318" w14:textId="1F02BBF1" w:rsidR="00696A3E" w:rsidRPr="00F157BF" w:rsidRDefault="008A0504" w:rsidP="00D759A0">
      <w:pPr>
        <w:ind w:left="209" w:hangingChars="99" w:hanging="209"/>
        <w:rPr>
          <w:szCs w:val="21"/>
        </w:rPr>
      </w:pPr>
      <w:r>
        <w:rPr>
          <w:rFonts w:hint="eastAsia"/>
          <w:b/>
          <w:bCs/>
          <w:szCs w:val="21"/>
        </w:rPr>
        <w:t>第３条</w:t>
      </w:r>
      <w:r w:rsidR="00696A3E">
        <w:rPr>
          <w:rFonts w:hint="eastAsia"/>
          <w:b/>
          <w:bCs/>
          <w:szCs w:val="21"/>
        </w:rPr>
        <w:t xml:space="preserve">　</w:t>
      </w:r>
      <w:r w:rsidRPr="00F157BF">
        <w:rPr>
          <w:rFonts w:hint="eastAsia"/>
          <w:szCs w:val="21"/>
        </w:rPr>
        <w:t>乙は、</w:t>
      </w:r>
      <w:r>
        <w:rPr>
          <w:rFonts w:hint="eastAsia"/>
          <w:szCs w:val="21"/>
        </w:rPr>
        <w:t>個人情報の管理に関する責任者（個人情報管理責任者）、個人情報の管理を統括する部署（個人情報管理部署）及び本業務の遂行にあたり個人情報を取り扱う者を特定し、個人情報管理責任者及び個人情報管理部署を甲に通知しなければならない</w:t>
      </w:r>
      <w:r w:rsidRPr="00F157BF">
        <w:rPr>
          <w:rFonts w:hint="eastAsia"/>
          <w:szCs w:val="21"/>
        </w:rPr>
        <w:t>。</w:t>
      </w:r>
    </w:p>
    <w:p w14:paraId="742DCBA1" w14:textId="77777777" w:rsidR="008A0504" w:rsidRDefault="008A0504" w:rsidP="00D759A0">
      <w:pPr>
        <w:ind w:left="208" w:hangingChars="99" w:hanging="208"/>
        <w:rPr>
          <w:szCs w:val="21"/>
        </w:rPr>
      </w:pPr>
      <w:r>
        <w:rPr>
          <w:rFonts w:hint="eastAsia"/>
          <w:szCs w:val="21"/>
        </w:rPr>
        <w:t xml:space="preserve">２　</w:t>
      </w:r>
      <w:r w:rsidRPr="00F157BF">
        <w:rPr>
          <w:rFonts w:hint="eastAsia"/>
          <w:szCs w:val="21"/>
        </w:rPr>
        <w:t>乙の個人情報</w:t>
      </w:r>
      <w:r>
        <w:rPr>
          <w:rFonts w:hint="eastAsia"/>
          <w:szCs w:val="21"/>
        </w:rPr>
        <w:t>管理</w:t>
      </w:r>
      <w:r w:rsidRPr="00F157BF">
        <w:rPr>
          <w:rFonts w:hint="eastAsia"/>
          <w:szCs w:val="21"/>
        </w:rPr>
        <w:t>責任者は、</w:t>
      </w:r>
      <w:r>
        <w:rPr>
          <w:rFonts w:hint="eastAsia"/>
          <w:szCs w:val="21"/>
        </w:rPr>
        <w:t>乙において個人情報の漏えい、滅失、毀損等（以下「漏えい等」という。）の防止その他個人情報の適切な管理方法を定め</w:t>
      </w:r>
      <w:r w:rsidRPr="00F157BF">
        <w:rPr>
          <w:rFonts w:hint="eastAsia"/>
          <w:szCs w:val="21"/>
        </w:rPr>
        <w:t>、</w:t>
      </w:r>
      <w:r>
        <w:rPr>
          <w:rFonts w:hint="eastAsia"/>
          <w:szCs w:val="21"/>
        </w:rPr>
        <w:t>従業者に対する教育研修その他個人情報の適切な管理にかかる</w:t>
      </w:r>
      <w:r w:rsidRPr="00F157BF">
        <w:rPr>
          <w:rFonts w:hint="eastAsia"/>
          <w:szCs w:val="21"/>
        </w:rPr>
        <w:t>安全管理</w:t>
      </w:r>
      <w:r>
        <w:rPr>
          <w:rFonts w:hint="eastAsia"/>
          <w:szCs w:val="21"/>
        </w:rPr>
        <w:t>措置</w:t>
      </w:r>
      <w:r w:rsidRPr="00F157BF">
        <w:rPr>
          <w:rFonts w:hint="eastAsia"/>
          <w:szCs w:val="21"/>
        </w:rPr>
        <w:t>を講じなくてはならない。</w:t>
      </w:r>
    </w:p>
    <w:p w14:paraId="1BE9CF96" w14:textId="45203CAB" w:rsidR="008A0504" w:rsidRDefault="008A0504" w:rsidP="008A0504">
      <w:pPr>
        <w:ind w:left="420" w:hangingChars="200" w:hanging="420"/>
        <w:rPr>
          <w:szCs w:val="21"/>
        </w:rPr>
      </w:pPr>
    </w:p>
    <w:p w14:paraId="00C43CD3" w14:textId="500E9C2A" w:rsidR="00696A3E" w:rsidRPr="00D759A0" w:rsidRDefault="00696A3E" w:rsidP="00D759A0">
      <w:pPr>
        <w:rPr>
          <w:b/>
          <w:bCs/>
          <w:szCs w:val="21"/>
        </w:rPr>
      </w:pPr>
      <w:r w:rsidRPr="00F157BF">
        <w:rPr>
          <w:rFonts w:hint="eastAsia"/>
          <w:b/>
          <w:bCs/>
          <w:szCs w:val="21"/>
        </w:rPr>
        <w:t>（</w:t>
      </w:r>
      <w:r>
        <w:rPr>
          <w:rFonts w:hint="eastAsia"/>
          <w:b/>
          <w:bCs/>
          <w:szCs w:val="21"/>
        </w:rPr>
        <w:t>目的外利用の禁止</w:t>
      </w:r>
      <w:r w:rsidRPr="00F157BF">
        <w:rPr>
          <w:rFonts w:hint="eastAsia"/>
          <w:b/>
          <w:bCs/>
          <w:szCs w:val="21"/>
        </w:rPr>
        <w:t>）</w:t>
      </w:r>
    </w:p>
    <w:p w14:paraId="2AFC4586" w14:textId="2F033F26" w:rsidR="008A0504" w:rsidRDefault="008A0504" w:rsidP="00D759A0">
      <w:pPr>
        <w:rPr>
          <w:szCs w:val="21"/>
        </w:rPr>
      </w:pPr>
      <w:r w:rsidRPr="00F157BF">
        <w:rPr>
          <w:rFonts w:hint="eastAsia"/>
          <w:b/>
          <w:bCs/>
          <w:szCs w:val="21"/>
        </w:rPr>
        <w:t>第４条</w:t>
      </w:r>
      <w:r w:rsidR="00696A3E">
        <w:rPr>
          <w:rFonts w:hint="eastAsia"/>
          <w:szCs w:val="21"/>
        </w:rPr>
        <w:t xml:space="preserve">　</w:t>
      </w:r>
      <w:r w:rsidRPr="00F157BF">
        <w:rPr>
          <w:rFonts w:hint="eastAsia"/>
          <w:szCs w:val="21"/>
        </w:rPr>
        <w:t>乙は、</w:t>
      </w:r>
      <w:r>
        <w:rPr>
          <w:rFonts w:hint="eastAsia"/>
          <w:szCs w:val="21"/>
        </w:rPr>
        <w:t>本業務の目的の範囲を超えて個人情報を利用してはならない。</w:t>
      </w:r>
    </w:p>
    <w:p w14:paraId="2B03ECF0" w14:textId="7CCFC4EB" w:rsidR="008A0504" w:rsidRDefault="008A0504" w:rsidP="008A0504">
      <w:pPr>
        <w:rPr>
          <w:szCs w:val="21"/>
        </w:rPr>
      </w:pPr>
    </w:p>
    <w:p w14:paraId="49C272D7" w14:textId="43BC8B88" w:rsidR="00696A3E" w:rsidRDefault="00696A3E" w:rsidP="008A0504">
      <w:pPr>
        <w:rPr>
          <w:szCs w:val="21"/>
        </w:rPr>
      </w:pPr>
      <w:r w:rsidRPr="003965C8">
        <w:rPr>
          <w:rFonts w:hint="eastAsia"/>
          <w:b/>
          <w:szCs w:val="21"/>
        </w:rPr>
        <w:t>（秘密保持）</w:t>
      </w:r>
    </w:p>
    <w:p w14:paraId="78A1C869" w14:textId="6BBE662F" w:rsidR="008A0504" w:rsidRDefault="008A0504" w:rsidP="00D759A0">
      <w:pPr>
        <w:rPr>
          <w:szCs w:val="21"/>
        </w:rPr>
      </w:pPr>
      <w:r w:rsidRPr="003965C8">
        <w:rPr>
          <w:rFonts w:hint="eastAsia"/>
          <w:b/>
          <w:szCs w:val="21"/>
        </w:rPr>
        <w:t>第５条</w:t>
      </w:r>
      <w:r w:rsidR="00696A3E">
        <w:rPr>
          <w:rFonts w:hint="eastAsia"/>
          <w:szCs w:val="21"/>
        </w:rPr>
        <w:t xml:space="preserve">　</w:t>
      </w:r>
      <w:r>
        <w:rPr>
          <w:rFonts w:hint="eastAsia"/>
          <w:szCs w:val="21"/>
        </w:rPr>
        <w:t>乙は、個人情報を秘密として保持し、第三者に提供、開示又は漏えいしてはならない。</w:t>
      </w:r>
    </w:p>
    <w:p w14:paraId="71926EE9" w14:textId="77777777" w:rsidR="008A0504" w:rsidRPr="00734970" w:rsidRDefault="008A0504" w:rsidP="008A0504">
      <w:pPr>
        <w:rPr>
          <w:szCs w:val="21"/>
        </w:rPr>
      </w:pPr>
    </w:p>
    <w:p w14:paraId="2B85E302" w14:textId="4A628644" w:rsidR="00696A3E" w:rsidRDefault="00696A3E" w:rsidP="008A0504">
      <w:pPr>
        <w:rPr>
          <w:b/>
          <w:szCs w:val="21"/>
        </w:rPr>
      </w:pPr>
      <w:r w:rsidRPr="003965C8">
        <w:rPr>
          <w:rFonts w:hint="eastAsia"/>
          <w:b/>
          <w:szCs w:val="21"/>
        </w:rPr>
        <w:t>（複製等の制限）</w:t>
      </w:r>
    </w:p>
    <w:p w14:paraId="6E0A5E69" w14:textId="32EB5A81" w:rsidR="008A0504" w:rsidRPr="00734970" w:rsidRDefault="008A0504" w:rsidP="00D759A0">
      <w:pPr>
        <w:ind w:left="209" w:hangingChars="99" w:hanging="209"/>
        <w:rPr>
          <w:szCs w:val="21"/>
        </w:rPr>
      </w:pPr>
      <w:r w:rsidRPr="00734970">
        <w:rPr>
          <w:rFonts w:hint="eastAsia"/>
          <w:b/>
          <w:szCs w:val="21"/>
        </w:rPr>
        <w:t>第</w:t>
      </w:r>
      <w:r>
        <w:rPr>
          <w:rFonts w:hint="eastAsia"/>
          <w:b/>
          <w:szCs w:val="21"/>
        </w:rPr>
        <w:t>６</w:t>
      </w:r>
      <w:r w:rsidRPr="003965C8">
        <w:rPr>
          <w:rFonts w:hint="eastAsia"/>
          <w:b/>
          <w:szCs w:val="21"/>
        </w:rPr>
        <w:t>条</w:t>
      </w:r>
      <w:r w:rsidR="00696A3E">
        <w:rPr>
          <w:rFonts w:hint="eastAsia"/>
          <w:szCs w:val="21"/>
        </w:rPr>
        <w:t xml:space="preserve">　</w:t>
      </w:r>
      <w:r>
        <w:rPr>
          <w:rFonts w:hint="eastAsia"/>
          <w:szCs w:val="21"/>
        </w:rPr>
        <w:t>乙は、本業務の遂行上必要な場合を除き、個人情報を複製、送信、個人情報を保管している媒体の外部への送付又は持出し、その他個人情報の適切な管理に支障を及ぼすおそれのある行為をしてはならない。</w:t>
      </w:r>
    </w:p>
    <w:p w14:paraId="1ED4C5CD" w14:textId="77777777" w:rsidR="008A0504" w:rsidRPr="00734970" w:rsidRDefault="008A0504" w:rsidP="008A0504">
      <w:pPr>
        <w:rPr>
          <w:szCs w:val="21"/>
        </w:rPr>
      </w:pPr>
    </w:p>
    <w:p w14:paraId="2083F94B" w14:textId="77777777" w:rsidR="00696A3E" w:rsidRDefault="00696A3E" w:rsidP="008A0504">
      <w:pPr>
        <w:rPr>
          <w:b/>
          <w:szCs w:val="21"/>
        </w:rPr>
      </w:pPr>
      <w:r w:rsidRPr="003965C8">
        <w:rPr>
          <w:rFonts w:hint="eastAsia"/>
          <w:b/>
          <w:szCs w:val="21"/>
        </w:rPr>
        <w:t>（個人情報の管理）</w:t>
      </w:r>
    </w:p>
    <w:p w14:paraId="34B72127" w14:textId="73C48130" w:rsidR="008A0504" w:rsidRDefault="008A0504" w:rsidP="00D759A0">
      <w:pPr>
        <w:ind w:left="209" w:hangingChars="99" w:hanging="209"/>
        <w:rPr>
          <w:szCs w:val="21"/>
        </w:rPr>
      </w:pPr>
      <w:r w:rsidRPr="003965C8">
        <w:rPr>
          <w:rFonts w:hint="eastAsia"/>
          <w:b/>
          <w:szCs w:val="21"/>
        </w:rPr>
        <w:t>第</w:t>
      </w:r>
      <w:r>
        <w:rPr>
          <w:rFonts w:hint="eastAsia"/>
          <w:b/>
          <w:szCs w:val="21"/>
        </w:rPr>
        <w:t>７</w:t>
      </w:r>
      <w:r w:rsidRPr="003965C8">
        <w:rPr>
          <w:rFonts w:hint="eastAsia"/>
          <w:b/>
          <w:szCs w:val="21"/>
        </w:rPr>
        <w:t>条</w:t>
      </w:r>
      <w:r w:rsidR="00696A3E">
        <w:rPr>
          <w:rFonts w:hint="eastAsia"/>
          <w:szCs w:val="21"/>
        </w:rPr>
        <w:t xml:space="preserve">　</w:t>
      </w:r>
      <w:r>
        <w:rPr>
          <w:rFonts w:hint="eastAsia"/>
          <w:szCs w:val="21"/>
        </w:rPr>
        <w:t>乙は、</w:t>
      </w:r>
      <w:r w:rsidRPr="00F157BF">
        <w:rPr>
          <w:rFonts w:hint="eastAsia"/>
          <w:szCs w:val="21"/>
        </w:rPr>
        <w:t>個人情報</w:t>
      </w:r>
      <w:r>
        <w:rPr>
          <w:rFonts w:hint="eastAsia"/>
          <w:szCs w:val="21"/>
        </w:rPr>
        <w:t>の記録媒体及びデータを施錠可能な場所に保管し、又は情報システム内で管理する。施錠可能な場所に保管する場合には、鍵の管理者を特定し、情報システム内で管理する場合には、特定された利用者のみがアクセスできるようにパスワード等を設定する。個人情報を保管する媒体が電子媒体である場合は、外部からの不正アクセスの禁止、コンピュー</w:t>
      </w:r>
      <w:r>
        <w:rPr>
          <w:rFonts w:hint="eastAsia"/>
          <w:szCs w:val="21"/>
        </w:rPr>
        <w:lastRenderedPageBreak/>
        <w:t>タウイルス感染防止対策等の安全確保措置を講じなければならない。</w:t>
      </w:r>
    </w:p>
    <w:p w14:paraId="707FA5DD" w14:textId="77777777" w:rsidR="008A0504" w:rsidRPr="00F157BF" w:rsidRDefault="008A0504" w:rsidP="008A0504">
      <w:pPr>
        <w:ind w:left="210" w:hangingChars="100" w:hanging="210"/>
        <w:rPr>
          <w:szCs w:val="21"/>
        </w:rPr>
      </w:pPr>
      <w:r>
        <w:rPr>
          <w:rFonts w:hint="eastAsia"/>
          <w:szCs w:val="21"/>
        </w:rPr>
        <w:t xml:space="preserve">２　</w:t>
      </w:r>
      <w:r w:rsidRPr="00F157BF">
        <w:rPr>
          <w:rFonts w:hint="eastAsia"/>
          <w:szCs w:val="21"/>
        </w:rPr>
        <w:t>乙は、本業務に伴う個人情報の取扱いについて、必要に応じて上記以外にも甲の指示に従</w:t>
      </w:r>
      <w:r>
        <w:rPr>
          <w:rFonts w:hint="eastAsia"/>
          <w:szCs w:val="21"/>
        </w:rPr>
        <w:t>わなければならない</w:t>
      </w:r>
      <w:r w:rsidRPr="00F157BF">
        <w:rPr>
          <w:rFonts w:hint="eastAsia"/>
          <w:szCs w:val="21"/>
        </w:rPr>
        <w:t>。</w:t>
      </w:r>
    </w:p>
    <w:p w14:paraId="6C0B012C" w14:textId="77777777" w:rsidR="008A0504" w:rsidRDefault="008A0504" w:rsidP="008A0504">
      <w:pPr>
        <w:ind w:left="210" w:hangingChars="100" w:hanging="210"/>
        <w:rPr>
          <w:szCs w:val="21"/>
        </w:rPr>
      </w:pPr>
      <w:r>
        <w:rPr>
          <w:rFonts w:hint="eastAsia"/>
          <w:szCs w:val="21"/>
        </w:rPr>
        <w:t xml:space="preserve">３　</w:t>
      </w:r>
      <w:r w:rsidRPr="00F157BF">
        <w:rPr>
          <w:rFonts w:hint="eastAsia"/>
          <w:szCs w:val="21"/>
        </w:rPr>
        <w:t>乙は、本契約書に基づく安全管理措置の内容を、乙の全ての従業者が、在職中、退職後を通じて遵守することを保証するものとする。</w:t>
      </w:r>
    </w:p>
    <w:p w14:paraId="7D38F8C8" w14:textId="77777777" w:rsidR="008A0504" w:rsidRDefault="008A0504" w:rsidP="008A0504">
      <w:pPr>
        <w:ind w:left="210" w:hangingChars="100" w:hanging="210"/>
        <w:rPr>
          <w:szCs w:val="21"/>
        </w:rPr>
      </w:pPr>
    </w:p>
    <w:p w14:paraId="415E9BDB" w14:textId="77777777" w:rsidR="00696A3E" w:rsidRDefault="00696A3E" w:rsidP="008A0504">
      <w:pPr>
        <w:ind w:left="211" w:hangingChars="100" w:hanging="211"/>
        <w:rPr>
          <w:b/>
          <w:szCs w:val="21"/>
        </w:rPr>
      </w:pPr>
      <w:r>
        <w:rPr>
          <w:rFonts w:hint="eastAsia"/>
          <w:b/>
          <w:szCs w:val="21"/>
        </w:rPr>
        <w:t>（消去及び媒体の返却）</w:t>
      </w:r>
    </w:p>
    <w:p w14:paraId="40983A42" w14:textId="03138997" w:rsidR="008A0504" w:rsidRDefault="008A0504" w:rsidP="00D759A0">
      <w:pPr>
        <w:ind w:left="211" w:hangingChars="100" w:hanging="211"/>
        <w:rPr>
          <w:szCs w:val="21"/>
        </w:rPr>
      </w:pPr>
      <w:r w:rsidRPr="003965C8">
        <w:rPr>
          <w:rFonts w:hint="eastAsia"/>
          <w:b/>
          <w:szCs w:val="21"/>
        </w:rPr>
        <w:t>第８条</w:t>
      </w:r>
      <w:r w:rsidR="00696A3E">
        <w:rPr>
          <w:rFonts w:hint="eastAsia"/>
          <w:b/>
          <w:szCs w:val="21"/>
        </w:rPr>
        <w:t xml:space="preserve">　</w:t>
      </w:r>
      <w:r w:rsidRPr="003965C8">
        <w:rPr>
          <w:rFonts w:hint="eastAsia"/>
          <w:szCs w:val="21"/>
        </w:rPr>
        <w:t>乙は、</w:t>
      </w:r>
      <w:r>
        <w:rPr>
          <w:rFonts w:hint="eastAsia"/>
          <w:szCs w:val="21"/>
        </w:rPr>
        <w:t>本業務が完了した場合、又は甲の指示があった場合は、個人情報並びにその記録媒体及びデータを、直ちに、破棄若しくは消去し又は甲に返却しなければならない。</w:t>
      </w:r>
    </w:p>
    <w:p w14:paraId="2AFFD909" w14:textId="77777777" w:rsidR="008A0504" w:rsidRDefault="008A0504" w:rsidP="008A0504">
      <w:pPr>
        <w:ind w:left="422" w:hangingChars="200" w:hanging="422"/>
        <w:rPr>
          <w:b/>
          <w:bCs/>
          <w:szCs w:val="21"/>
        </w:rPr>
      </w:pPr>
    </w:p>
    <w:p w14:paraId="43EFF6B2" w14:textId="77777777" w:rsidR="00696A3E" w:rsidRDefault="00696A3E" w:rsidP="008A0504">
      <w:pPr>
        <w:ind w:left="422" w:hangingChars="200" w:hanging="422"/>
        <w:rPr>
          <w:b/>
          <w:bCs/>
          <w:szCs w:val="21"/>
        </w:rPr>
      </w:pPr>
      <w:r>
        <w:rPr>
          <w:rFonts w:hint="eastAsia"/>
          <w:b/>
          <w:bCs/>
          <w:szCs w:val="21"/>
        </w:rPr>
        <w:t>（管理状況</w:t>
      </w:r>
      <w:r w:rsidRPr="008A0504">
        <w:rPr>
          <w:rFonts w:hint="eastAsia"/>
          <w:b/>
          <w:bCs/>
          <w:szCs w:val="21"/>
        </w:rPr>
        <w:t>の確認）</w:t>
      </w:r>
    </w:p>
    <w:p w14:paraId="12DFE587" w14:textId="393AF217" w:rsidR="008A0504" w:rsidRPr="008A0504" w:rsidRDefault="008A0504" w:rsidP="00F33398">
      <w:pPr>
        <w:ind w:left="211" w:hangingChars="100" w:hanging="211"/>
      </w:pPr>
      <w:r w:rsidRPr="00F157BF">
        <w:rPr>
          <w:rFonts w:hint="eastAsia"/>
          <w:b/>
          <w:bCs/>
          <w:szCs w:val="21"/>
        </w:rPr>
        <w:t>第</w:t>
      </w:r>
      <w:r>
        <w:rPr>
          <w:rFonts w:hint="eastAsia"/>
          <w:b/>
          <w:bCs/>
          <w:szCs w:val="21"/>
        </w:rPr>
        <w:t>９条</w:t>
      </w:r>
      <w:r w:rsidR="00696A3E">
        <w:rPr>
          <w:rFonts w:hint="eastAsia"/>
          <w:b/>
          <w:bCs/>
          <w:szCs w:val="21"/>
        </w:rPr>
        <w:t xml:space="preserve">　</w:t>
      </w:r>
      <w:r w:rsidRPr="008A0504">
        <w:rPr>
          <w:rFonts w:hint="eastAsia"/>
        </w:rPr>
        <w:t>甲は、乙における個人情報の管理状況に関して、随時</w:t>
      </w:r>
      <w:r w:rsidR="00890DBB">
        <w:rPr>
          <w:rFonts w:hint="eastAsia"/>
        </w:rPr>
        <w:t>、</w:t>
      </w:r>
      <w:r w:rsidRPr="008A0504">
        <w:rPr>
          <w:rFonts w:hint="eastAsia"/>
        </w:rPr>
        <w:t>乙に対して報告を求め、</w:t>
      </w:r>
      <w:r w:rsidR="00890DBB">
        <w:rPr>
          <w:rFonts w:hint="eastAsia"/>
        </w:rPr>
        <w:t>年１回以上、</w:t>
      </w:r>
      <w:r w:rsidRPr="008A0504">
        <w:rPr>
          <w:rFonts w:hint="eastAsia"/>
        </w:rPr>
        <w:t>必要に応じて</w:t>
      </w:r>
      <w:r w:rsidR="00890DBB">
        <w:rPr>
          <w:rFonts w:hint="eastAsia"/>
        </w:rPr>
        <w:t>、</w:t>
      </w:r>
      <w:r w:rsidRPr="008A0504">
        <w:rPr>
          <w:rFonts w:hint="eastAsia"/>
        </w:rPr>
        <w:t>乙の事業所</w:t>
      </w:r>
      <w:r w:rsidR="00890DBB">
        <w:rPr>
          <w:rFonts w:hint="eastAsia"/>
        </w:rPr>
        <w:t>の立入検査を含む監査</w:t>
      </w:r>
      <w:r w:rsidRPr="008A0504">
        <w:rPr>
          <w:rFonts w:hint="eastAsia"/>
        </w:rPr>
        <w:t>を行うことができる。</w:t>
      </w:r>
    </w:p>
    <w:p w14:paraId="32751BA0" w14:textId="2296FE8A" w:rsidR="008A0504" w:rsidRPr="00F157BF" w:rsidRDefault="00890DBB" w:rsidP="008A0504">
      <w:pPr>
        <w:pStyle w:val="3"/>
        <w:ind w:leftChars="0" w:left="210" w:hangingChars="100" w:hanging="210"/>
        <w:rPr>
          <w:sz w:val="21"/>
          <w:szCs w:val="21"/>
        </w:rPr>
      </w:pPr>
      <w:r>
        <w:rPr>
          <w:rFonts w:hint="eastAsia"/>
          <w:sz w:val="21"/>
          <w:szCs w:val="21"/>
        </w:rPr>
        <w:t>２　甲は、報告又は監査</w:t>
      </w:r>
      <w:r w:rsidR="008A0504" w:rsidRPr="008A0504">
        <w:rPr>
          <w:rFonts w:hint="eastAsia"/>
          <w:sz w:val="21"/>
          <w:szCs w:val="21"/>
        </w:rPr>
        <w:t>の結果、必</w:t>
      </w:r>
      <w:r w:rsidR="008A0504">
        <w:rPr>
          <w:rFonts w:hint="eastAsia"/>
          <w:sz w:val="21"/>
          <w:szCs w:val="21"/>
        </w:rPr>
        <w:t>要と認める場合には、乙に対し、個人情報の管理状況について改善を求めることができる。</w:t>
      </w:r>
    </w:p>
    <w:p w14:paraId="51B189B6" w14:textId="77777777" w:rsidR="008A0504" w:rsidRPr="00890DBB" w:rsidRDefault="008A0504" w:rsidP="008A0504">
      <w:pPr>
        <w:rPr>
          <w:b/>
          <w:bCs/>
          <w:szCs w:val="21"/>
        </w:rPr>
      </w:pPr>
    </w:p>
    <w:p w14:paraId="47B7C957" w14:textId="77777777" w:rsidR="00696A3E" w:rsidRDefault="00696A3E" w:rsidP="008A0504">
      <w:pPr>
        <w:rPr>
          <w:b/>
          <w:bCs/>
          <w:szCs w:val="21"/>
        </w:rPr>
      </w:pPr>
      <w:r w:rsidRPr="00F157BF">
        <w:rPr>
          <w:rFonts w:hint="eastAsia"/>
          <w:b/>
          <w:bCs/>
          <w:szCs w:val="21"/>
        </w:rPr>
        <w:t>（事故発生時の措置）</w:t>
      </w:r>
    </w:p>
    <w:p w14:paraId="5E3576A7" w14:textId="4FD79845" w:rsidR="008A0504" w:rsidRDefault="008A0504" w:rsidP="00D759A0">
      <w:pPr>
        <w:ind w:left="209" w:hangingChars="99" w:hanging="209"/>
        <w:rPr>
          <w:szCs w:val="21"/>
        </w:rPr>
      </w:pPr>
      <w:r>
        <w:rPr>
          <w:rFonts w:hint="eastAsia"/>
          <w:b/>
          <w:bCs/>
          <w:szCs w:val="21"/>
        </w:rPr>
        <w:t>第１０条</w:t>
      </w:r>
      <w:r>
        <w:rPr>
          <w:rFonts w:hint="eastAsia"/>
          <w:szCs w:val="21"/>
        </w:rPr>
        <w:t xml:space="preserve">　</w:t>
      </w:r>
      <w:r w:rsidRPr="00F157BF">
        <w:rPr>
          <w:rFonts w:hint="eastAsia"/>
          <w:szCs w:val="21"/>
        </w:rPr>
        <w:t>乙は、個人情報の</w:t>
      </w:r>
      <w:r>
        <w:rPr>
          <w:rFonts w:hint="eastAsia"/>
          <w:szCs w:val="21"/>
        </w:rPr>
        <w:t>目的外利用や</w:t>
      </w:r>
      <w:r w:rsidRPr="00F157BF">
        <w:rPr>
          <w:rFonts w:hint="eastAsia"/>
          <w:szCs w:val="21"/>
        </w:rPr>
        <w:t>漏えい等</w:t>
      </w:r>
      <w:r>
        <w:rPr>
          <w:rFonts w:hint="eastAsia"/>
          <w:szCs w:val="21"/>
        </w:rPr>
        <w:t>の事故</w:t>
      </w:r>
      <w:r w:rsidR="00D759A0">
        <w:rPr>
          <w:rFonts w:hint="eastAsia"/>
          <w:szCs w:val="21"/>
        </w:rPr>
        <w:t>（以下「事故」という。）</w:t>
      </w:r>
      <w:r w:rsidRPr="00F157BF">
        <w:rPr>
          <w:rFonts w:hint="eastAsia"/>
          <w:szCs w:val="21"/>
        </w:rPr>
        <w:t>が発生した場合、</w:t>
      </w:r>
      <w:r>
        <w:rPr>
          <w:rFonts w:hint="eastAsia"/>
          <w:szCs w:val="21"/>
        </w:rPr>
        <w:t>直ちに甲に</w:t>
      </w:r>
      <w:r w:rsidR="00D759A0">
        <w:rPr>
          <w:rFonts w:hint="eastAsia"/>
          <w:szCs w:val="21"/>
        </w:rPr>
        <w:t>事故</w:t>
      </w:r>
      <w:r>
        <w:rPr>
          <w:rFonts w:hint="eastAsia"/>
          <w:szCs w:val="21"/>
        </w:rPr>
        <w:t>の経緯を報告し、被害拡大</w:t>
      </w:r>
      <w:r w:rsidR="00F17474">
        <w:rPr>
          <w:rFonts w:hint="eastAsia"/>
          <w:szCs w:val="21"/>
        </w:rPr>
        <w:t>防止</w:t>
      </w:r>
      <w:r>
        <w:rPr>
          <w:rFonts w:hint="eastAsia"/>
          <w:szCs w:val="21"/>
        </w:rPr>
        <w:t>の</w:t>
      </w:r>
      <w:r w:rsidRPr="00F157BF">
        <w:rPr>
          <w:rFonts w:hint="eastAsia"/>
          <w:szCs w:val="21"/>
        </w:rPr>
        <w:t>ために必要な措置を講じ</w:t>
      </w:r>
      <w:r>
        <w:rPr>
          <w:rFonts w:hint="eastAsia"/>
          <w:szCs w:val="21"/>
        </w:rPr>
        <w:t>なければならない。また、乙は、直ちに原因の調査に着手し、速やかに原因及び再発防止策等の調査結果を報告しなければならない。</w:t>
      </w:r>
    </w:p>
    <w:p w14:paraId="4415CE18" w14:textId="77777777" w:rsidR="008A0504" w:rsidRDefault="008A0504" w:rsidP="008A0504">
      <w:pPr>
        <w:ind w:left="210" w:hangingChars="100" w:hanging="210"/>
        <w:rPr>
          <w:szCs w:val="21"/>
        </w:rPr>
      </w:pPr>
      <w:r>
        <w:rPr>
          <w:rFonts w:hint="eastAsia"/>
          <w:szCs w:val="21"/>
        </w:rPr>
        <w:t>２　前項の発生の報告、必要な措置、調査及び調査結果の報告は、乙の費用負担で行う。</w:t>
      </w:r>
    </w:p>
    <w:p w14:paraId="13903800" w14:textId="45FA67E2" w:rsidR="008A0504" w:rsidRPr="00F157BF" w:rsidRDefault="008A0504" w:rsidP="008A0504">
      <w:pPr>
        <w:ind w:left="210" w:hangingChars="100" w:hanging="210"/>
        <w:rPr>
          <w:szCs w:val="21"/>
        </w:rPr>
      </w:pPr>
      <w:r>
        <w:rPr>
          <w:rFonts w:hint="eastAsia"/>
          <w:szCs w:val="21"/>
        </w:rPr>
        <w:t>３　乙は、前</w:t>
      </w:r>
      <w:r w:rsidR="00182C2E">
        <w:rPr>
          <w:rFonts w:hint="eastAsia"/>
          <w:szCs w:val="21"/>
        </w:rPr>
        <w:t>二</w:t>
      </w:r>
      <w:r>
        <w:rPr>
          <w:rFonts w:hint="eastAsia"/>
          <w:szCs w:val="21"/>
        </w:rPr>
        <w:t>項に定めるほか、行政・警察等への報告・相談、被害者への対応、被害拡大防止措置その他甲の指示に従った対応を行わなければならない。</w:t>
      </w:r>
    </w:p>
    <w:p w14:paraId="1EC12434" w14:textId="6193DD29" w:rsidR="008A0504" w:rsidRPr="00F157BF" w:rsidRDefault="008A0504" w:rsidP="008A0504">
      <w:pPr>
        <w:ind w:left="210" w:hangingChars="100" w:hanging="210"/>
        <w:rPr>
          <w:szCs w:val="21"/>
        </w:rPr>
      </w:pPr>
      <w:r>
        <w:rPr>
          <w:rFonts w:hint="eastAsia"/>
          <w:szCs w:val="21"/>
        </w:rPr>
        <w:t xml:space="preserve">４　</w:t>
      </w:r>
      <w:r w:rsidRPr="00F157BF">
        <w:rPr>
          <w:rFonts w:hint="eastAsia"/>
          <w:szCs w:val="21"/>
        </w:rPr>
        <w:t>乙は、乙の責めに帰すべき事由により</w:t>
      </w:r>
      <w:r w:rsidR="00D759A0">
        <w:rPr>
          <w:rFonts w:hint="eastAsia"/>
          <w:szCs w:val="21"/>
        </w:rPr>
        <w:t>事故が</w:t>
      </w:r>
      <w:r w:rsidRPr="00F157BF">
        <w:rPr>
          <w:rFonts w:hint="eastAsia"/>
          <w:szCs w:val="21"/>
        </w:rPr>
        <w:t>発生した場合は、</w:t>
      </w:r>
      <w:r w:rsidR="00D759A0">
        <w:rPr>
          <w:rFonts w:hint="eastAsia"/>
          <w:szCs w:val="21"/>
        </w:rPr>
        <w:t>その損害</w:t>
      </w:r>
      <w:r w:rsidRPr="00F157BF">
        <w:rPr>
          <w:rFonts w:hint="eastAsia"/>
          <w:szCs w:val="21"/>
        </w:rPr>
        <w:t>を</w:t>
      </w:r>
      <w:r>
        <w:rPr>
          <w:rFonts w:hint="eastAsia"/>
          <w:szCs w:val="21"/>
        </w:rPr>
        <w:t>賠償する</w:t>
      </w:r>
      <w:r w:rsidRPr="00F157BF">
        <w:rPr>
          <w:rFonts w:hint="eastAsia"/>
          <w:szCs w:val="21"/>
        </w:rPr>
        <w:t>。</w:t>
      </w:r>
      <w:r w:rsidR="004276FA" w:rsidRPr="004276FA">
        <w:rPr>
          <w:rFonts w:hint="eastAsia"/>
          <w:szCs w:val="21"/>
        </w:rPr>
        <w:t>なお、</w:t>
      </w:r>
      <w:r w:rsidR="00E36AFB">
        <w:rPr>
          <w:rFonts w:hint="eastAsia"/>
          <w:szCs w:val="21"/>
        </w:rPr>
        <w:t>本業務</w:t>
      </w:r>
      <w:r w:rsidR="004276FA" w:rsidRPr="004276FA">
        <w:rPr>
          <w:rFonts w:hint="eastAsia"/>
          <w:szCs w:val="21"/>
        </w:rPr>
        <w:t>委託契約書において</w:t>
      </w:r>
      <w:r w:rsidR="004276FA">
        <w:rPr>
          <w:rFonts w:hint="eastAsia"/>
          <w:szCs w:val="21"/>
        </w:rPr>
        <w:t>損害賠償の範囲又は金額を限定する条項が定められているときも、</w:t>
      </w:r>
      <w:r w:rsidR="007C1382">
        <w:rPr>
          <w:rFonts w:hint="eastAsia"/>
          <w:szCs w:val="21"/>
        </w:rPr>
        <w:t>当該条項は</w:t>
      </w:r>
      <w:r w:rsidR="004276FA">
        <w:rPr>
          <w:rFonts w:hint="eastAsia"/>
          <w:szCs w:val="21"/>
        </w:rPr>
        <w:t>本項</w:t>
      </w:r>
      <w:r w:rsidR="007C1382">
        <w:rPr>
          <w:rFonts w:hint="eastAsia"/>
          <w:szCs w:val="21"/>
        </w:rPr>
        <w:t>における損害賠償</w:t>
      </w:r>
      <w:r w:rsidR="004276FA" w:rsidRPr="004276FA">
        <w:rPr>
          <w:rFonts w:hint="eastAsia"/>
          <w:szCs w:val="21"/>
        </w:rPr>
        <w:t>に</w:t>
      </w:r>
      <w:r w:rsidR="00E36AFB">
        <w:rPr>
          <w:rFonts w:hint="eastAsia"/>
          <w:szCs w:val="21"/>
        </w:rPr>
        <w:t>は適用され</w:t>
      </w:r>
      <w:r w:rsidR="004276FA" w:rsidRPr="004276FA">
        <w:rPr>
          <w:rFonts w:hint="eastAsia"/>
          <w:szCs w:val="21"/>
        </w:rPr>
        <w:t>ないものとする。</w:t>
      </w:r>
    </w:p>
    <w:p w14:paraId="7296AE50" w14:textId="77777777" w:rsidR="008A0504" w:rsidRDefault="008A0504" w:rsidP="008A0504">
      <w:pPr>
        <w:rPr>
          <w:b/>
          <w:bCs/>
          <w:szCs w:val="21"/>
        </w:rPr>
      </w:pPr>
    </w:p>
    <w:p w14:paraId="43C758A5" w14:textId="77777777" w:rsidR="00696A3E" w:rsidRDefault="00696A3E" w:rsidP="00D759A0">
      <w:pPr>
        <w:rPr>
          <w:b/>
          <w:bCs/>
          <w:szCs w:val="21"/>
        </w:rPr>
      </w:pPr>
      <w:r w:rsidRPr="00F157BF">
        <w:rPr>
          <w:rFonts w:hint="eastAsia"/>
          <w:b/>
          <w:bCs/>
          <w:szCs w:val="21"/>
        </w:rPr>
        <w:t>（</w:t>
      </w:r>
      <w:r>
        <w:rPr>
          <w:rFonts w:hint="eastAsia"/>
          <w:b/>
          <w:bCs/>
          <w:szCs w:val="21"/>
        </w:rPr>
        <w:t>再委託の制限・条件</w:t>
      </w:r>
      <w:r w:rsidRPr="00F157BF">
        <w:rPr>
          <w:rFonts w:hint="eastAsia"/>
          <w:b/>
          <w:bCs/>
          <w:szCs w:val="21"/>
        </w:rPr>
        <w:t>）</w:t>
      </w:r>
    </w:p>
    <w:p w14:paraId="2ED727F9" w14:textId="0A481252" w:rsidR="008A0504" w:rsidRDefault="008A0504" w:rsidP="00D759A0">
      <w:pPr>
        <w:ind w:left="209" w:hangingChars="99" w:hanging="209"/>
        <w:rPr>
          <w:bCs/>
          <w:szCs w:val="21"/>
        </w:rPr>
      </w:pPr>
      <w:r w:rsidRPr="00F157BF">
        <w:rPr>
          <w:rFonts w:hint="eastAsia"/>
          <w:b/>
          <w:bCs/>
          <w:szCs w:val="21"/>
        </w:rPr>
        <w:t>第</w:t>
      </w:r>
      <w:r>
        <w:rPr>
          <w:rFonts w:hint="eastAsia"/>
          <w:b/>
          <w:bCs/>
          <w:szCs w:val="21"/>
        </w:rPr>
        <w:t>１１</w:t>
      </w:r>
      <w:r w:rsidRPr="00F157BF">
        <w:rPr>
          <w:rFonts w:hint="eastAsia"/>
          <w:b/>
          <w:bCs/>
          <w:szCs w:val="21"/>
        </w:rPr>
        <w:t>条</w:t>
      </w:r>
      <w:r w:rsidR="00696A3E">
        <w:rPr>
          <w:rFonts w:hint="eastAsia"/>
          <w:bCs/>
          <w:szCs w:val="21"/>
        </w:rPr>
        <w:t xml:space="preserve">　</w:t>
      </w:r>
      <w:r w:rsidRPr="003965C8">
        <w:rPr>
          <w:rFonts w:hint="eastAsia"/>
          <w:bCs/>
          <w:szCs w:val="21"/>
        </w:rPr>
        <w:t>乙は</w:t>
      </w:r>
      <w:r>
        <w:rPr>
          <w:rFonts w:hint="eastAsia"/>
          <w:bCs/>
          <w:szCs w:val="21"/>
        </w:rPr>
        <w:t>、</w:t>
      </w:r>
      <w:r w:rsidRPr="003965C8">
        <w:rPr>
          <w:rFonts w:hint="eastAsia"/>
          <w:bCs/>
          <w:szCs w:val="21"/>
        </w:rPr>
        <w:t>甲の事前の書面に</w:t>
      </w:r>
      <w:r w:rsidRPr="00734970">
        <w:rPr>
          <w:rFonts w:hint="eastAsia"/>
          <w:bCs/>
          <w:szCs w:val="21"/>
        </w:rPr>
        <w:t>よる承諾を得た場合を除き、本業務を第三者</w:t>
      </w:r>
      <w:r>
        <w:rPr>
          <w:rFonts w:hint="eastAsia"/>
          <w:bCs/>
          <w:szCs w:val="21"/>
        </w:rPr>
        <w:t>（再委託先が乙の子会社である場合も含む。）</w:t>
      </w:r>
      <w:r w:rsidRPr="00734970">
        <w:rPr>
          <w:rFonts w:hint="eastAsia"/>
          <w:bCs/>
          <w:szCs w:val="21"/>
        </w:rPr>
        <w:t>に</w:t>
      </w:r>
      <w:r>
        <w:rPr>
          <w:rFonts w:hint="eastAsia"/>
          <w:bCs/>
          <w:szCs w:val="21"/>
        </w:rPr>
        <w:t>再委託して</w:t>
      </w:r>
      <w:r w:rsidRPr="003965C8">
        <w:rPr>
          <w:rFonts w:hint="eastAsia"/>
          <w:bCs/>
          <w:szCs w:val="21"/>
        </w:rPr>
        <w:t>はならない。</w:t>
      </w:r>
    </w:p>
    <w:p w14:paraId="0F2542F1" w14:textId="77777777" w:rsidR="008A0504" w:rsidRDefault="008A0504" w:rsidP="008A0504">
      <w:pPr>
        <w:ind w:left="210" w:hangingChars="100" w:hanging="210"/>
        <w:rPr>
          <w:bCs/>
          <w:szCs w:val="21"/>
        </w:rPr>
      </w:pPr>
      <w:r>
        <w:rPr>
          <w:rFonts w:hint="eastAsia"/>
          <w:bCs/>
          <w:szCs w:val="21"/>
        </w:rPr>
        <w:t>２　乙が本業務を第三者に再委託する場合は、乙は、個人情報の適切な管理を行う能力を有する者を再委託先として選定し、再委託先との間で本覚書と同等の内容について書面をもって合意を行い、その書面を甲に提出しなければならない。</w:t>
      </w:r>
    </w:p>
    <w:p w14:paraId="2385D5F8" w14:textId="42FC3B19" w:rsidR="008A0504" w:rsidRDefault="008A0504" w:rsidP="00696A3E">
      <w:pPr>
        <w:ind w:left="210" w:hangingChars="100" w:hanging="210"/>
        <w:rPr>
          <w:bCs/>
          <w:szCs w:val="21"/>
        </w:rPr>
      </w:pPr>
      <w:r>
        <w:rPr>
          <w:rFonts w:hint="eastAsia"/>
          <w:bCs/>
          <w:szCs w:val="21"/>
        </w:rPr>
        <w:t>３　乙が本業務を第三者に再委託する場合も、乙は、本覚書に基づき乙が負担する義務を免れない。</w:t>
      </w:r>
    </w:p>
    <w:p w14:paraId="6173F483" w14:textId="77777777" w:rsidR="00696A3E" w:rsidRDefault="00696A3E">
      <w:pPr>
        <w:ind w:left="210" w:hangingChars="100" w:hanging="210"/>
        <w:rPr>
          <w:bCs/>
          <w:szCs w:val="21"/>
        </w:rPr>
      </w:pPr>
    </w:p>
    <w:p w14:paraId="606E4A55" w14:textId="1F6E8AE4" w:rsidR="008A0504" w:rsidRDefault="00696A3E" w:rsidP="008A0504">
      <w:pPr>
        <w:rPr>
          <w:szCs w:val="21"/>
        </w:rPr>
      </w:pPr>
      <w:r w:rsidRPr="003965C8">
        <w:rPr>
          <w:rFonts w:hint="eastAsia"/>
          <w:b/>
          <w:szCs w:val="21"/>
        </w:rPr>
        <w:t>（解除）</w:t>
      </w:r>
    </w:p>
    <w:p w14:paraId="1AB26858" w14:textId="3ECCFD76" w:rsidR="008A0504" w:rsidRDefault="008A0504" w:rsidP="00D759A0">
      <w:pPr>
        <w:ind w:left="209" w:hangingChars="99" w:hanging="209"/>
        <w:rPr>
          <w:szCs w:val="21"/>
        </w:rPr>
      </w:pPr>
      <w:r w:rsidRPr="003965C8">
        <w:rPr>
          <w:rFonts w:hint="eastAsia"/>
          <w:b/>
          <w:szCs w:val="21"/>
        </w:rPr>
        <w:t>第１２条</w:t>
      </w:r>
      <w:r>
        <w:rPr>
          <w:rFonts w:hint="eastAsia"/>
          <w:b/>
          <w:szCs w:val="21"/>
        </w:rPr>
        <w:t xml:space="preserve">　</w:t>
      </w:r>
      <w:r w:rsidRPr="003965C8">
        <w:rPr>
          <w:rFonts w:hint="eastAsia"/>
          <w:szCs w:val="21"/>
        </w:rPr>
        <w:t>乙が本覚書に違反し、甲が乙に対する催告後相当期間以内に是正されないときは、甲は、</w:t>
      </w:r>
      <w:r w:rsidRPr="00734970">
        <w:rPr>
          <w:rFonts w:hint="eastAsia"/>
          <w:szCs w:val="21"/>
        </w:rPr>
        <w:t>本</w:t>
      </w:r>
      <w:r>
        <w:rPr>
          <w:rFonts w:hint="eastAsia"/>
          <w:szCs w:val="21"/>
        </w:rPr>
        <w:t>業務委託</w:t>
      </w:r>
      <w:r w:rsidRPr="003965C8">
        <w:rPr>
          <w:rFonts w:hint="eastAsia"/>
          <w:szCs w:val="21"/>
        </w:rPr>
        <w:t>契約の全部又は一部を解除することができる。</w:t>
      </w:r>
    </w:p>
    <w:p w14:paraId="4959B44A" w14:textId="77777777" w:rsidR="008A0504" w:rsidRPr="003965C8" w:rsidRDefault="008A0504" w:rsidP="008A0504">
      <w:pPr>
        <w:ind w:left="210" w:hangingChars="100" w:hanging="210"/>
        <w:rPr>
          <w:szCs w:val="21"/>
        </w:rPr>
      </w:pPr>
      <w:r>
        <w:rPr>
          <w:rFonts w:hint="eastAsia"/>
          <w:szCs w:val="21"/>
        </w:rPr>
        <w:lastRenderedPageBreak/>
        <w:t>２　前項の場合、乙は、解除によって甲が被った損害の一切を賠償する。</w:t>
      </w:r>
    </w:p>
    <w:p w14:paraId="11664DD5" w14:textId="33042212" w:rsidR="008A0504" w:rsidRDefault="008A0504" w:rsidP="008A0504">
      <w:pPr>
        <w:rPr>
          <w:b/>
          <w:bCs/>
          <w:szCs w:val="21"/>
        </w:rPr>
      </w:pPr>
    </w:p>
    <w:p w14:paraId="409BCE1A" w14:textId="1B9EA8EF" w:rsidR="00696A3E" w:rsidRDefault="00696A3E" w:rsidP="008A0504">
      <w:pPr>
        <w:rPr>
          <w:b/>
          <w:bCs/>
          <w:szCs w:val="21"/>
        </w:rPr>
      </w:pPr>
      <w:r w:rsidRPr="00696A3E">
        <w:rPr>
          <w:rFonts w:hint="eastAsia"/>
          <w:b/>
          <w:bCs/>
          <w:szCs w:val="21"/>
        </w:rPr>
        <w:t>（協議事項）</w:t>
      </w:r>
    </w:p>
    <w:p w14:paraId="3D729930" w14:textId="5F621E88" w:rsidR="008A0504" w:rsidRDefault="008A0504" w:rsidP="00D759A0">
      <w:pPr>
        <w:ind w:left="209" w:hangingChars="99" w:hanging="209"/>
        <w:rPr>
          <w:szCs w:val="21"/>
        </w:rPr>
      </w:pPr>
      <w:r w:rsidRPr="00F157BF">
        <w:rPr>
          <w:rFonts w:hint="eastAsia"/>
          <w:b/>
          <w:bCs/>
          <w:szCs w:val="21"/>
        </w:rPr>
        <w:t>第</w:t>
      </w:r>
      <w:r>
        <w:rPr>
          <w:rFonts w:hint="eastAsia"/>
          <w:b/>
          <w:bCs/>
          <w:szCs w:val="21"/>
        </w:rPr>
        <w:t>１３</w:t>
      </w:r>
      <w:r w:rsidRPr="00F157BF">
        <w:rPr>
          <w:rFonts w:hint="eastAsia"/>
          <w:b/>
          <w:bCs/>
          <w:szCs w:val="21"/>
        </w:rPr>
        <w:t>条</w:t>
      </w:r>
      <w:r w:rsidR="00696A3E">
        <w:rPr>
          <w:rFonts w:hint="eastAsia"/>
          <w:szCs w:val="21"/>
        </w:rPr>
        <w:t xml:space="preserve">　</w:t>
      </w:r>
      <w:r>
        <w:rPr>
          <w:rFonts w:hint="eastAsia"/>
          <w:szCs w:val="21"/>
        </w:rPr>
        <w:t>甲及び乙は、</w:t>
      </w:r>
      <w:r w:rsidRPr="00F157BF">
        <w:rPr>
          <w:rFonts w:hint="eastAsia"/>
          <w:szCs w:val="21"/>
        </w:rPr>
        <w:t>本</w:t>
      </w:r>
      <w:r>
        <w:rPr>
          <w:rFonts w:hint="eastAsia"/>
          <w:szCs w:val="21"/>
        </w:rPr>
        <w:t>覚</w:t>
      </w:r>
      <w:r w:rsidRPr="00F157BF">
        <w:rPr>
          <w:rFonts w:hint="eastAsia"/>
          <w:szCs w:val="21"/>
        </w:rPr>
        <w:t>書に定めのない事項</w:t>
      </w:r>
      <w:r w:rsidR="00B74DBE">
        <w:rPr>
          <w:rFonts w:hint="eastAsia"/>
          <w:szCs w:val="21"/>
        </w:rPr>
        <w:t>又は</w:t>
      </w:r>
      <w:r w:rsidRPr="00F157BF">
        <w:rPr>
          <w:rFonts w:hint="eastAsia"/>
          <w:szCs w:val="21"/>
        </w:rPr>
        <w:t>本</w:t>
      </w:r>
      <w:r>
        <w:rPr>
          <w:rFonts w:hint="eastAsia"/>
          <w:szCs w:val="21"/>
        </w:rPr>
        <w:t>覚</w:t>
      </w:r>
      <w:r w:rsidRPr="00F157BF">
        <w:rPr>
          <w:rFonts w:hint="eastAsia"/>
          <w:szCs w:val="21"/>
        </w:rPr>
        <w:t>書の条項の解釈に関する疑義が生じた場合、誠意を持って協議し、これを解決する。</w:t>
      </w:r>
    </w:p>
    <w:p w14:paraId="5CB9285E" w14:textId="77777777" w:rsidR="00696A3E" w:rsidRPr="00F157BF" w:rsidRDefault="00696A3E" w:rsidP="00D759A0">
      <w:pPr>
        <w:ind w:left="208" w:hangingChars="99" w:hanging="208"/>
        <w:rPr>
          <w:szCs w:val="21"/>
        </w:rPr>
      </w:pPr>
    </w:p>
    <w:p w14:paraId="706B988E" w14:textId="71DBB13A" w:rsidR="008A0504" w:rsidRDefault="00696A3E" w:rsidP="008A0504">
      <w:pPr>
        <w:rPr>
          <w:b/>
          <w:bCs/>
          <w:szCs w:val="21"/>
        </w:rPr>
      </w:pPr>
      <w:r w:rsidRPr="00F157BF">
        <w:rPr>
          <w:rFonts w:hint="eastAsia"/>
          <w:b/>
          <w:bCs/>
          <w:szCs w:val="21"/>
        </w:rPr>
        <w:t>（有効期</w:t>
      </w:r>
      <w:r w:rsidR="00D759A0">
        <w:rPr>
          <w:rFonts w:hint="eastAsia"/>
          <w:b/>
          <w:bCs/>
          <w:szCs w:val="21"/>
        </w:rPr>
        <w:t>間</w:t>
      </w:r>
      <w:r w:rsidRPr="00F157BF">
        <w:rPr>
          <w:rFonts w:hint="eastAsia"/>
          <w:b/>
          <w:bCs/>
          <w:szCs w:val="21"/>
        </w:rPr>
        <w:t>・見直し）</w:t>
      </w:r>
    </w:p>
    <w:p w14:paraId="294E34F5" w14:textId="4EA09534" w:rsidR="008A0504" w:rsidRPr="00F157BF" w:rsidRDefault="008A0504" w:rsidP="00D759A0">
      <w:pPr>
        <w:ind w:left="209" w:hangingChars="99" w:hanging="209"/>
        <w:rPr>
          <w:szCs w:val="21"/>
        </w:rPr>
      </w:pPr>
      <w:r w:rsidRPr="00F157BF">
        <w:rPr>
          <w:rFonts w:hint="eastAsia"/>
          <w:b/>
          <w:bCs/>
          <w:szCs w:val="21"/>
        </w:rPr>
        <w:t>第</w:t>
      </w:r>
      <w:r w:rsidR="00B00C1C">
        <w:rPr>
          <w:rFonts w:hint="eastAsia"/>
          <w:b/>
          <w:bCs/>
          <w:szCs w:val="21"/>
        </w:rPr>
        <w:t>１４</w:t>
      </w:r>
      <w:r w:rsidRPr="00F157BF">
        <w:rPr>
          <w:rFonts w:hint="eastAsia"/>
          <w:b/>
          <w:bCs/>
          <w:szCs w:val="21"/>
        </w:rPr>
        <w:t>条</w:t>
      </w:r>
      <w:r>
        <w:rPr>
          <w:rFonts w:hint="eastAsia"/>
          <w:szCs w:val="21"/>
        </w:rPr>
        <w:t xml:space="preserve">　</w:t>
      </w:r>
      <w:r w:rsidRPr="00F157BF">
        <w:rPr>
          <w:rFonts w:hint="eastAsia"/>
          <w:szCs w:val="21"/>
        </w:rPr>
        <w:t>本</w:t>
      </w:r>
      <w:r>
        <w:rPr>
          <w:rFonts w:hint="eastAsia"/>
          <w:szCs w:val="21"/>
        </w:rPr>
        <w:t>覚書</w:t>
      </w:r>
      <w:r w:rsidR="00CE2B3A">
        <w:rPr>
          <w:rFonts w:hint="eastAsia"/>
          <w:szCs w:val="21"/>
        </w:rPr>
        <w:t>の有効期間</w:t>
      </w:r>
      <w:r w:rsidRPr="00F157BF">
        <w:rPr>
          <w:rFonts w:hint="eastAsia"/>
          <w:szCs w:val="21"/>
        </w:rPr>
        <w:t>は、</w:t>
      </w:r>
      <w:r>
        <w:rPr>
          <w:rFonts w:hint="eastAsia"/>
          <w:szCs w:val="21"/>
        </w:rPr>
        <w:t>本覚書</w:t>
      </w:r>
      <w:r w:rsidRPr="00F157BF">
        <w:rPr>
          <w:rFonts w:hint="eastAsia"/>
          <w:szCs w:val="21"/>
        </w:rPr>
        <w:t>の締結日から本業務</w:t>
      </w:r>
      <w:r>
        <w:rPr>
          <w:rFonts w:hint="eastAsia"/>
          <w:szCs w:val="21"/>
        </w:rPr>
        <w:t>委託</w:t>
      </w:r>
      <w:r w:rsidRPr="00F157BF">
        <w:rPr>
          <w:rFonts w:hint="eastAsia"/>
          <w:szCs w:val="21"/>
        </w:rPr>
        <w:t>契約終了日までとする。</w:t>
      </w:r>
      <w:r>
        <w:rPr>
          <w:rFonts w:hint="eastAsia"/>
          <w:szCs w:val="21"/>
        </w:rPr>
        <w:t>ただし、</w:t>
      </w:r>
      <w:r w:rsidRPr="00734970">
        <w:rPr>
          <w:rFonts w:hint="eastAsia"/>
          <w:szCs w:val="21"/>
        </w:rPr>
        <w:t>本業務実施契約終了後に事故の発生が発覚した場合は、</w:t>
      </w:r>
      <w:r>
        <w:rPr>
          <w:rFonts w:hint="eastAsia"/>
          <w:szCs w:val="21"/>
        </w:rPr>
        <w:t>第１０条は</w:t>
      </w:r>
      <w:r w:rsidRPr="00734970">
        <w:rPr>
          <w:rFonts w:hint="eastAsia"/>
          <w:szCs w:val="21"/>
        </w:rPr>
        <w:t>有効に存続する。</w:t>
      </w:r>
    </w:p>
    <w:p w14:paraId="3852700C" w14:textId="77777777" w:rsidR="008A0504" w:rsidRDefault="008A0504" w:rsidP="008A0504">
      <w:pPr>
        <w:rPr>
          <w:szCs w:val="21"/>
        </w:rPr>
      </w:pPr>
      <w:r>
        <w:rPr>
          <w:rFonts w:hint="eastAsia"/>
          <w:szCs w:val="21"/>
        </w:rPr>
        <w:t xml:space="preserve">２　</w:t>
      </w:r>
      <w:r w:rsidRPr="003965C8">
        <w:rPr>
          <w:rFonts w:hint="eastAsia"/>
          <w:szCs w:val="21"/>
        </w:rPr>
        <w:t>本</w:t>
      </w:r>
      <w:r>
        <w:rPr>
          <w:rFonts w:hint="eastAsia"/>
          <w:szCs w:val="21"/>
        </w:rPr>
        <w:t>覚</w:t>
      </w:r>
      <w:r w:rsidRPr="00734970">
        <w:rPr>
          <w:rFonts w:hint="eastAsia"/>
          <w:szCs w:val="21"/>
        </w:rPr>
        <w:t>書の内容に関し</w:t>
      </w:r>
      <w:r>
        <w:rPr>
          <w:rFonts w:hint="eastAsia"/>
          <w:szCs w:val="21"/>
        </w:rPr>
        <w:t>、必要に応じ、</w:t>
      </w:r>
      <w:r w:rsidRPr="003965C8">
        <w:rPr>
          <w:rFonts w:hint="eastAsia"/>
          <w:szCs w:val="21"/>
        </w:rPr>
        <w:t>内容を見直し、</w:t>
      </w:r>
      <w:r>
        <w:rPr>
          <w:rFonts w:hint="eastAsia"/>
          <w:szCs w:val="21"/>
        </w:rPr>
        <w:t>甲及び乙の協議の上で</w:t>
      </w:r>
      <w:r w:rsidRPr="00734970">
        <w:rPr>
          <w:rFonts w:hint="eastAsia"/>
          <w:szCs w:val="21"/>
        </w:rPr>
        <w:t>修正又は変更する</w:t>
      </w:r>
      <w:r w:rsidRPr="003965C8">
        <w:rPr>
          <w:rFonts w:hint="eastAsia"/>
          <w:szCs w:val="21"/>
        </w:rPr>
        <w:t>。</w:t>
      </w:r>
    </w:p>
    <w:p w14:paraId="4DA15C6B" w14:textId="77777777" w:rsidR="008A0504" w:rsidRPr="00734970" w:rsidRDefault="008A0504" w:rsidP="008A0504">
      <w:pPr>
        <w:rPr>
          <w:szCs w:val="21"/>
        </w:rPr>
      </w:pPr>
    </w:p>
    <w:p w14:paraId="42634977" w14:textId="77777777" w:rsidR="008A0504" w:rsidRDefault="008A0504" w:rsidP="008A0504">
      <w:pPr>
        <w:rPr>
          <w:szCs w:val="21"/>
        </w:rPr>
      </w:pPr>
    </w:p>
    <w:p w14:paraId="760636D7" w14:textId="77777777" w:rsidR="008A0504" w:rsidRPr="00F157BF" w:rsidRDefault="008A0504" w:rsidP="008A0504">
      <w:pPr>
        <w:rPr>
          <w:szCs w:val="21"/>
        </w:rPr>
      </w:pPr>
      <w:r>
        <w:rPr>
          <w:rFonts w:hint="eastAsia"/>
          <w:szCs w:val="21"/>
        </w:rPr>
        <w:t xml:space="preserve">　</w:t>
      </w:r>
      <w:r w:rsidRPr="00F157BF">
        <w:rPr>
          <w:rFonts w:hint="eastAsia"/>
          <w:szCs w:val="21"/>
        </w:rPr>
        <w:t>上記内容を証するため、本書２通</w:t>
      </w:r>
      <w:r>
        <w:rPr>
          <w:rFonts w:hint="eastAsia"/>
          <w:szCs w:val="21"/>
        </w:rPr>
        <w:t>を</w:t>
      </w:r>
      <w:r w:rsidRPr="00F157BF">
        <w:rPr>
          <w:rFonts w:hint="eastAsia"/>
          <w:szCs w:val="21"/>
        </w:rPr>
        <w:t>作成し、</w:t>
      </w:r>
      <w:r>
        <w:rPr>
          <w:rFonts w:hint="eastAsia"/>
          <w:szCs w:val="21"/>
        </w:rPr>
        <w:t>甲乙記名押印の上、</w:t>
      </w:r>
      <w:r w:rsidRPr="00F157BF">
        <w:rPr>
          <w:rFonts w:hint="eastAsia"/>
          <w:szCs w:val="21"/>
        </w:rPr>
        <w:t>各</w:t>
      </w:r>
      <w:r w:rsidRPr="00F157BF">
        <w:rPr>
          <w:rFonts w:hint="eastAsia"/>
          <w:szCs w:val="21"/>
        </w:rPr>
        <w:t>1</w:t>
      </w:r>
      <w:r w:rsidRPr="00F157BF">
        <w:rPr>
          <w:rFonts w:hint="eastAsia"/>
          <w:szCs w:val="21"/>
        </w:rPr>
        <w:t>通を保有する。</w:t>
      </w:r>
    </w:p>
    <w:p w14:paraId="6772C36C" w14:textId="77777777" w:rsidR="008A0504" w:rsidRPr="00734970" w:rsidRDefault="008A0504" w:rsidP="008A0504">
      <w:pPr>
        <w:rPr>
          <w:szCs w:val="21"/>
        </w:rPr>
      </w:pPr>
    </w:p>
    <w:p w14:paraId="38C00709" w14:textId="77777777" w:rsidR="008A0504" w:rsidRPr="00F157BF" w:rsidRDefault="008A0504" w:rsidP="008A0504">
      <w:pPr>
        <w:rPr>
          <w:szCs w:val="21"/>
        </w:rPr>
      </w:pPr>
      <w:r w:rsidRPr="00F157BF">
        <w:rPr>
          <w:rFonts w:hint="eastAsia"/>
          <w:szCs w:val="21"/>
        </w:rPr>
        <w:t xml:space="preserve">　　</w:t>
      </w:r>
      <w:r>
        <w:rPr>
          <w:rFonts w:hint="eastAsia"/>
          <w:szCs w:val="21"/>
        </w:rPr>
        <w:t>令和</w:t>
      </w:r>
      <w:r w:rsidRPr="00F157BF">
        <w:rPr>
          <w:rFonts w:hint="eastAsia"/>
          <w:szCs w:val="21"/>
        </w:rPr>
        <w:t xml:space="preserve">　　年　　月　　日　</w:t>
      </w:r>
    </w:p>
    <w:p w14:paraId="39DAC753" w14:textId="77777777" w:rsidR="008A0504" w:rsidRPr="00F157BF" w:rsidRDefault="008A0504" w:rsidP="008A0504">
      <w:pPr>
        <w:rPr>
          <w:szCs w:val="21"/>
        </w:rPr>
      </w:pPr>
    </w:p>
    <w:p w14:paraId="191D99F0" w14:textId="77777777" w:rsidR="008A0504" w:rsidRPr="00F157BF" w:rsidRDefault="008A0504" w:rsidP="008A0504">
      <w:pPr>
        <w:rPr>
          <w:szCs w:val="21"/>
        </w:rPr>
      </w:pPr>
    </w:p>
    <w:p w14:paraId="1FA75D69" w14:textId="624E5C18" w:rsidR="008A0504" w:rsidRPr="00F157BF" w:rsidRDefault="00CB0C22" w:rsidP="008A0504">
      <w:pPr>
        <w:rPr>
          <w:szCs w:val="21"/>
        </w:rPr>
      </w:pPr>
      <w:r>
        <w:rPr>
          <w:rFonts w:hint="eastAsia"/>
          <w:szCs w:val="21"/>
        </w:rPr>
        <w:t xml:space="preserve">　　　　　　　　　　　　　甲　　東京都文京区本郷七</w:t>
      </w:r>
      <w:r w:rsidR="008A0504" w:rsidRPr="00F157BF">
        <w:rPr>
          <w:rFonts w:hint="eastAsia"/>
          <w:szCs w:val="21"/>
        </w:rPr>
        <w:t>丁目３番１号</w:t>
      </w:r>
    </w:p>
    <w:p w14:paraId="72B75B16" w14:textId="77777777" w:rsidR="008A0504" w:rsidRPr="00F157BF" w:rsidRDefault="008A0504" w:rsidP="008A0504">
      <w:pPr>
        <w:ind w:firstLineChars="1604" w:firstLine="3368"/>
        <w:rPr>
          <w:szCs w:val="21"/>
        </w:rPr>
      </w:pPr>
      <w:r w:rsidRPr="00F157BF">
        <w:rPr>
          <w:rFonts w:hint="eastAsia"/>
          <w:szCs w:val="21"/>
        </w:rPr>
        <w:t>国立大学法人東京大学</w:t>
      </w:r>
    </w:p>
    <w:p w14:paraId="7F2E41F1" w14:textId="77777777" w:rsidR="008A0504" w:rsidRPr="00F157BF" w:rsidRDefault="008A0504" w:rsidP="008A0504">
      <w:pPr>
        <w:tabs>
          <w:tab w:val="left" w:pos="4956"/>
        </w:tabs>
        <w:ind w:firstLineChars="1604" w:firstLine="3368"/>
        <w:rPr>
          <w:szCs w:val="21"/>
        </w:rPr>
      </w:pPr>
      <w:r w:rsidRPr="00F157BF">
        <w:rPr>
          <w:rFonts w:hint="eastAsia"/>
          <w:szCs w:val="21"/>
        </w:rPr>
        <w:t xml:space="preserve">総長　　　　</w:t>
      </w:r>
      <w:r w:rsidRPr="00F157BF">
        <w:rPr>
          <w:szCs w:val="21"/>
        </w:rPr>
        <w:tab/>
      </w:r>
    </w:p>
    <w:p w14:paraId="2CA4AA92" w14:textId="77777777" w:rsidR="008A0504" w:rsidRPr="00F157BF" w:rsidRDefault="008A0504" w:rsidP="008A0504">
      <w:pPr>
        <w:ind w:firstLineChars="1604" w:firstLine="3368"/>
        <w:rPr>
          <w:szCs w:val="21"/>
        </w:rPr>
      </w:pPr>
      <w:r w:rsidRPr="00F157BF">
        <w:rPr>
          <w:rFonts w:hint="eastAsia"/>
          <w:szCs w:val="21"/>
        </w:rPr>
        <w:t>代理人</w:t>
      </w:r>
    </w:p>
    <w:p w14:paraId="44306BCB" w14:textId="77777777" w:rsidR="008A0504" w:rsidRPr="00F157BF" w:rsidRDefault="008A0504" w:rsidP="008A0504">
      <w:pPr>
        <w:ind w:firstLineChars="1604" w:firstLine="3368"/>
        <w:rPr>
          <w:szCs w:val="21"/>
        </w:rPr>
      </w:pPr>
      <w:r w:rsidRPr="00F157BF">
        <w:rPr>
          <w:rFonts w:hint="eastAsia"/>
          <w:szCs w:val="21"/>
        </w:rPr>
        <w:t>東京大学医学部附属病院</w:t>
      </w:r>
    </w:p>
    <w:p w14:paraId="10A432E6" w14:textId="77777777" w:rsidR="008A0504" w:rsidRPr="00F157BF" w:rsidRDefault="008A0504" w:rsidP="008A0504">
      <w:pPr>
        <w:tabs>
          <w:tab w:val="left" w:pos="4956"/>
        </w:tabs>
        <w:ind w:firstLineChars="1604" w:firstLine="3368"/>
        <w:rPr>
          <w:kern w:val="0"/>
          <w:szCs w:val="21"/>
        </w:rPr>
      </w:pPr>
      <w:r w:rsidRPr="00F157BF">
        <w:rPr>
          <w:rFonts w:hint="eastAsia"/>
          <w:szCs w:val="21"/>
        </w:rPr>
        <w:t xml:space="preserve">事務部長　　</w:t>
      </w:r>
      <w:r w:rsidRPr="00F157BF">
        <w:rPr>
          <w:szCs w:val="21"/>
        </w:rPr>
        <w:tab/>
      </w:r>
    </w:p>
    <w:p w14:paraId="06416777" w14:textId="77777777" w:rsidR="008A0504" w:rsidRPr="00F157BF" w:rsidRDefault="008A0504" w:rsidP="008A0504">
      <w:pPr>
        <w:tabs>
          <w:tab w:val="left" w:pos="4956"/>
        </w:tabs>
        <w:ind w:firstLineChars="1604" w:firstLine="3368"/>
        <w:rPr>
          <w:szCs w:val="21"/>
        </w:rPr>
      </w:pPr>
    </w:p>
    <w:p w14:paraId="162B05C4" w14:textId="77777777" w:rsidR="008A0504" w:rsidRPr="00F157BF" w:rsidRDefault="008A0504" w:rsidP="008A0504">
      <w:pPr>
        <w:rPr>
          <w:szCs w:val="21"/>
        </w:rPr>
      </w:pPr>
      <w:r w:rsidRPr="00F157BF">
        <w:rPr>
          <w:rFonts w:hint="eastAsia"/>
          <w:szCs w:val="21"/>
        </w:rPr>
        <w:t xml:space="preserve">　　　　　　　　　　　　　乙　　</w:t>
      </w:r>
    </w:p>
    <w:p w14:paraId="0B88F943" w14:textId="77777777" w:rsidR="008A0504" w:rsidRPr="00F157BF" w:rsidRDefault="008A0504" w:rsidP="008A0504">
      <w:pPr>
        <w:rPr>
          <w:szCs w:val="21"/>
        </w:rPr>
      </w:pPr>
    </w:p>
    <w:p w14:paraId="20CF36A4" w14:textId="77777777" w:rsidR="008A0504" w:rsidRDefault="008A0504" w:rsidP="008A0504">
      <w:pPr>
        <w:rPr>
          <w:szCs w:val="21"/>
        </w:rPr>
      </w:pPr>
    </w:p>
    <w:p w14:paraId="662DC0D7" w14:textId="0A8696D7" w:rsidR="00172D36" w:rsidRPr="008A0504" w:rsidRDefault="00172D36" w:rsidP="0001453A">
      <w:pPr>
        <w:rPr>
          <w:rFonts w:asciiTheme="minorEastAsia" w:hAnsiTheme="minorEastAsia"/>
          <w:szCs w:val="21"/>
        </w:rPr>
      </w:pPr>
    </w:p>
    <w:p w14:paraId="075352CD" w14:textId="781B10CD" w:rsidR="00890DBB" w:rsidRDefault="00890DBB">
      <w:pPr>
        <w:widowControl/>
        <w:jc w:val="left"/>
        <w:rPr>
          <w:rFonts w:asciiTheme="minorEastAsia" w:hAnsiTheme="minorEastAsia"/>
          <w:szCs w:val="21"/>
        </w:rPr>
      </w:pPr>
    </w:p>
    <w:sectPr w:rsidR="00890DBB" w:rsidSect="00A61B5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A169" w14:textId="77777777" w:rsidR="00F63D7B" w:rsidRDefault="00F63D7B" w:rsidP="00D61A45">
      <w:r>
        <w:separator/>
      </w:r>
    </w:p>
  </w:endnote>
  <w:endnote w:type="continuationSeparator" w:id="0">
    <w:p w14:paraId="0E0AB5A7" w14:textId="77777777" w:rsidR="00F63D7B" w:rsidRDefault="00F63D7B" w:rsidP="00D6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w.">
    <w:altName w:val="ＭＳ 明朝"/>
    <w:panose1 w:val="00000000000000000000"/>
    <w:charset w:val="80"/>
    <w:family w:val="roman"/>
    <w:notTrueType/>
    <w:pitch w:val="default"/>
    <w:sig w:usb0="00000001" w:usb1="08070000" w:usb2="00000010" w:usb3="00000000" w:csb0="00020000" w:csb1="00000000"/>
  </w:font>
  <w:font w:name="ＭＳ.潘...">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750B" w14:textId="77777777" w:rsidR="00C223A3" w:rsidRDefault="00C223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CDBF" w14:textId="77777777" w:rsidR="00C223A3" w:rsidRDefault="00C223A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0594B" w14:textId="77777777" w:rsidR="00C223A3" w:rsidRDefault="00C223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9130" w14:textId="77777777" w:rsidR="00F63D7B" w:rsidRDefault="00F63D7B" w:rsidP="00D61A45">
      <w:r>
        <w:separator/>
      </w:r>
    </w:p>
  </w:footnote>
  <w:footnote w:type="continuationSeparator" w:id="0">
    <w:p w14:paraId="6ECE17AA" w14:textId="77777777" w:rsidR="00F63D7B" w:rsidRDefault="00F63D7B" w:rsidP="00D6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11FD" w14:textId="77777777" w:rsidR="00C223A3" w:rsidRDefault="00C223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996" w14:textId="77777777" w:rsidR="00C223A3" w:rsidRDefault="00C223A3">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73EE" w14:textId="77777777" w:rsidR="00C223A3" w:rsidRDefault="00C223A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FAA"/>
    <w:multiLevelType w:val="hybridMultilevel"/>
    <w:tmpl w:val="39E8E568"/>
    <w:lvl w:ilvl="0" w:tplc="1570AEC4">
      <w:numFmt w:val="bullet"/>
      <w:lvlText w:val="■"/>
      <w:lvlJc w:val="left"/>
      <w:pPr>
        <w:ind w:left="580" w:hanging="360"/>
      </w:pPr>
      <w:rPr>
        <w:rFonts w:ascii="ＭＳ 明朝" w:eastAsia="ＭＳ 明朝" w:hAnsi="ＭＳ 明朝"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EEE0004"/>
    <w:multiLevelType w:val="hybridMultilevel"/>
    <w:tmpl w:val="30381FCA"/>
    <w:lvl w:ilvl="0" w:tplc="8E74721C">
      <w:start w:val="1"/>
      <w:numFmt w:val="decimalFullWidth"/>
      <w:lvlText w:val="%1．"/>
      <w:lvlJc w:val="left"/>
      <w:pPr>
        <w:ind w:left="872" w:hanging="432"/>
      </w:pPr>
      <w:rPr>
        <w:rFonts w:cs="ＭＳ Ｐゴシック" w:hint="eastAsia"/>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2B428F7"/>
    <w:multiLevelType w:val="multilevel"/>
    <w:tmpl w:val="99B0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31A2C"/>
    <w:multiLevelType w:val="hybridMultilevel"/>
    <w:tmpl w:val="B6BE4CD6"/>
    <w:lvl w:ilvl="0" w:tplc="97729AF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03968"/>
    <w:multiLevelType w:val="hybridMultilevel"/>
    <w:tmpl w:val="63C05900"/>
    <w:lvl w:ilvl="0" w:tplc="14788A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7A68E9"/>
    <w:multiLevelType w:val="hybridMultilevel"/>
    <w:tmpl w:val="6332FAB2"/>
    <w:lvl w:ilvl="0" w:tplc="A3B4D5D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78"/>
    <w:rsid w:val="000079C4"/>
    <w:rsid w:val="0001453A"/>
    <w:rsid w:val="00016B87"/>
    <w:rsid w:val="00021CF7"/>
    <w:rsid w:val="0003425B"/>
    <w:rsid w:val="0004027F"/>
    <w:rsid w:val="000522CA"/>
    <w:rsid w:val="00070B8D"/>
    <w:rsid w:val="00091A30"/>
    <w:rsid w:val="0009390E"/>
    <w:rsid w:val="000E0A80"/>
    <w:rsid w:val="000F488C"/>
    <w:rsid w:val="00130D30"/>
    <w:rsid w:val="00143669"/>
    <w:rsid w:val="001441AA"/>
    <w:rsid w:val="00146A69"/>
    <w:rsid w:val="00163E88"/>
    <w:rsid w:val="0016648C"/>
    <w:rsid w:val="00172D36"/>
    <w:rsid w:val="0017723B"/>
    <w:rsid w:val="00177E54"/>
    <w:rsid w:val="00182C2E"/>
    <w:rsid w:val="001D1B49"/>
    <w:rsid w:val="001D57B5"/>
    <w:rsid w:val="001E27FF"/>
    <w:rsid w:val="001E7630"/>
    <w:rsid w:val="00206A4D"/>
    <w:rsid w:val="00206C4E"/>
    <w:rsid w:val="002235BC"/>
    <w:rsid w:val="0023549F"/>
    <w:rsid w:val="00236224"/>
    <w:rsid w:val="00262013"/>
    <w:rsid w:val="00262BD7"/>
    <w:rsid w:val="00267773"/>
    <w:rsid w:val="002E195F"/>
    <w:rsid w:val="002E2EE8"/>
    <w:rsid w:val="00303C34"/>
    <w:rsid w:val="003247DF"/>
    <w:rsid w:val="0032794C"/>
    <w:rsid w:val="00333D9C"/>
    <w:rsid w:val="00356A2E"/>
    <w:rsid w:val="003578B3"/>
    <w:rsid w:val="00362725"/>
    <w:rsid w:val="00384B75"/>
    <w:rsid w:val="003A2B67"/>
    <w:rsid w:val="003A385C"/>
    <w:rsid w:val="003A3C52"/>
    <w:rsid w:val="003B092E"/>
    <w:rsid w:val="003B21B3"/>
    <w:rsid w:val="003C278B"/>
    <w:rsid w:val="003C3878"/>
    <w:rsid w:val="003E0C72"/>
    <w:rsid w:val="003F4624"/>
    <w:rsid w:val="003F6D8D"/>
    <w:rsid w:val="004276FA"/>
    <w:rsid w:val="00442CE5"/>
    <w:rsid w:val="0044454B"/>
    <w:rsid w:val="0045262D"/>
    <w:rsid w:val="00455702"/>
    <w:rsid w:val="004724EC"/>
    <w:rsid w:val="004917B2"/>
    <w:rsid w:val="004C7F72"/>
    <w:rsid w:val="004D7928"/>
    <w:rsid w:val="005321FA"/>
    <w:rsid w:val="00536869"/>
    <w:rsid w:val="005712D7"/>
    <w:rsid w:val="0057334C"/>
    <w:rsid w:val="00587B9B"/>
    <w:rsid w:val="005926F4"/>
    <w:rsid w:val="005E0469"/>
    <w:rsid w:val="005F2670"/>
    <w:rsid w:val="006066ED"/>
    <w:rsid w:val="00624D81"/>
    <w:rsid w:val="006347FC"/>
    <w:rsid w:val="00650694"/>
    <w:rsid w:val="00655E1C"/>
    <w:rsid w:val="006835B4"/>
    <w:rsid w:val="00694C51"/>
    <w:rsid w:val="00696A3E"/>
    <w:rsid w:val="006B5F99"/>
    <w:rsid w:val="006B7677"/>
    <w:rsid w:val="006C06E0"/>
    <w:rsid w:val="006C726C"/>
    <w:rsid w:val="006D12FD"/>
    <w:rsid w:val="006D55C0"/>
    <w:rsid w:val="006F07D2"/>
    <w:rsid w:val="00710439"/>
    <w:rsid w:val="00710963"/>
    <w:rsid w:val="007235DD"/>
    <w:rsid w:val="00731974"/>
    <w:rsid w:val="0076331D"/>
    <w:rsid w:val="00787C90"/>
    <w:rsid w:val="007A3F0D"/>
    <w:rsid w:val="007B1A37"/>
    <w:rsid w:val="007C1382"/>
    <w:rsid w:val="007F20EE"/>
    <w:rsid w:val="00804442"/>
    <w:rsid w:val="00805DF6"/>
    <w:rsid w:val="00815B53"/>
    <w:rsid w:val="00825FF2"/>
    <w:rsid w:val="008266BC"/>
    <w:rsid w:val="0082766F"/>
    <w:rsid w:val="008344EC"/>
    <w:rsid w:val="008527D1"/>
    <w:rsid w:val="00865AF6"/>
    <w:rsid w:val="00887014"/>
    <w:rsid w:val="00890DBB"/>
    <w:rsid w:val="008A0504"/>
    <w:rsid w:val="008C3AF1"/>
    <w:rsid w:val="008C54CE"/>
    <w:rsid w:val="008D217B"/>
    <w:rsid w:val="008F54E2"/>
    <w:rsid w:val="0091124C"/>
    <w:rsid w:val="00942308"/>
    <w:rsid w:val="00950F3D"/>
    <w:rsid w:val="0095647E"/>
    <w:rsid w:val="0097100A"/>
    <w:rsid w:val="00981C66"/>
    <w:rsid w:val="009C2CFA"/>
    <w:rsid w:val="009C6FB5"/>
    <w:rsid w:val="009D06C3"/>
    <w:rsid w:val="009D4CBC"/>
    <w:rsid w:val="009F2CA4"/>
    <w:rsid w:val="00A03087"/>
    <w:rsid w:val="00A2230A"/>
    <w:rsid w:val="00A24660"/>
    <w:rsid w:val="00A31C19"/>
    <w:rsid w:val="00A336E3"/>
    <w:rsid w:val="00A37515"/>
    <w:rsid w:val="00A55037"/>
    <w:rsid w:val="00A61B5E"/>
    <w:rsid w:val="00A83B95"/>
    <w:rsid w:val="00A846F2"/>
    <w:rsid w:val="00A84A41"/>
    <w:rsid w:val="00AA582A"/>
    <w:rsid w:val="00AB00AC"/>
    <w:rsid w:val="00AB3227"/>
    <w:rsid w:val="00AB449F"/>
    <w:rsid w:val="00AD5A7B"/>
    <w:rsid w:val="00AF24DB"/>
    <w:rsid w:val="00B00C1C"/>
    <w:rsid w:val="00B03F07"/>
    <w:rsid w:val="00B04398"/>
    <w:rsid w:val="00B20474"/>
    <w:rsid w:val="00B2515B"/>
    <w:rsid w:val="00B363EC"/>
    <w:rsid w:val="00B40142"/>
    <w:rsid w:val="00B40851"/>
    <w:rsid w:val="00B41B07"/>
    <w:rsid w:val="00B5670F"/>
    <w:rsid w:val="00B74DBE"/>
    <w:rsid w:val="00B7743D"/>
    <w:rsid w:val="00B84B3E"/>
    <w:rsid w:val="00B84E38"/>
    <w:rsid w:val="00B92B92"/>
    <w:rsid w:val="00BC2C9B"/>
    <w:rsid w:val="00BC37FD"/>
    <w:rsid w:val="00BD4686"/>
    <w:rsid w:val="00BE386A"/>
    <w:rsid w:val="00BE708B"/>
    <w:rsid w:val="00BE73B6"/>
    <w:rsid w:val="00BF5D35"/>
    <w:rsid w:val="00C105F6"/>
    <w:rsid w:val="00C10D1F"/>
    <w:rsid w:val="00C125C0"/>
    <w:rsid w:val="00C2095C"/>
    <w:rsid w:val="00C21117"/>
    <w:rsid w:val="00C219C0"/>
    <w:rsid w:val="00C223A3"/>
    <w:rsid w:val="00C24283"/>
    <w:rsid w:val="00C63157"/>
    <w:rsid w:val="00C6644F"/>
    <w:rsid w:val="00C742E7"/>
    <w:rsid w:val="00C974DF"/>
    <w:rsid w:val="00CB0C22"/>
    <w:rsid w:val="00CC5510"/>
    <w:rsid w:val="00CE2B3A"/>
    <w:rsid w:val="00CF0748"/>
    <w:rsid w:val="00D10B99"/>
    <w:rsid w:val="00D1200D"/>
    <w:rsid w:val="00D13311"/>
    <w:rsid w:val="00D2548D"/>
    <w:rsid w:val="00D33B92"/>
    <w:rsid w:val="00D465DA"/>
    <w:rsid w:val="00D57EF4"/>
    <w:rsid w:val="00D61A45"/>
    <w:rsid w:val="00D65626"/>
    <w:rsid w:val="00D66FE8"/>
    <w:rsid w:val="00D759A0"/>
    <w:rsid w:val="00D75FCA"/>
    <w:rsid w:val="00DB14D1"/>
    <w:rsid w:val="00DB72CC"/>
    <w:rsid w:val="00DD51DF"/>
    <w:rsid w:val="00E36AFB"/>
    <w:rsid w:val="00E65CC2"/>
    <w:rsid w:val="00E65F19"/>
    <w:rsid w:val="00E80F18"/>
    <w:rsid w:val="00EA3D8E"/>
    <w:rsid w:val="00EB56BD"/>
    <w:rsid w:val="00ED0E87"/>
    <w:rsid w:val="00F17474"/>
    <w:rsid w:val="00F22C4E"/>
    <w:rsid w:val="00F33398"/>
    <w:rsid w:val="00F63D7B"/>
    <w:rsid w:val="00F66CD7"/>
    <w:rsid w:val="00F7775D"/>
    <w:rsid w:val="00FA2703"/>
    <w:rsid w:val="00FD6D04"/>
    <w:rsid w:val="00FD7B6A"/>
    <w:rsid w:val="00FF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5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5F99"/>
    <w:rPr>
      <w:color w:val="0000FF" w:themeColor="hyperlink"/>
      <w:u w:val="single"/>
    </w:rPr>
  </w:style>
  <w:style w:type="paragraph" w:styleId="a4">
    <w:name w:val="Balloon Text"/>
    <w:basedOn w:val="a"/>
    <w:link w:val="a5"/>
    <w:uiPriority w:val="99"/>
    <w:unhideWhenUsed/>
    <w:rsid w:val="000522CA"/>
    <w:rPr>
      <w:rFonts w:asciiTheme="majorHAnsi" w:eastAsiaTheme="majorEastAsia" w:hAnsiTheme="majorHAnsi" w:cstheme="majorBidi"/>
      <w:sz w:val="18"/>
      <w:szCs w:val="18"/>
    </w:rPr>
  </w:style>
  <w:style w:type="character" w:customStyle="1" w:styleId="a5">
    <w:name w:val="吹き出し (文字)"/>
    <w:basedOn w:val="a0"/>
    <w:link w:val="a4"/>
    <w:uiPriority w:val="99"/>
    <w:rsid w:val="000522CA"/>
    <w:rPr>
      <w:rFonts w:asciiTheme="majorHAnsi" w:eastAsiaTheme="majorEastAsia" w:hAnsiTheme="majorHAnsi" w:cstheme="majorBidi"/>
      <w:sz w:val="18"/>
      <w:szCs w:val="18"/>
    </w:rPr>
  </w:style>
  <w:style w:type="paragraph" w:styleId="a6">
    <w:name w:val="List Paragraph"/>
    <w:basedOn w:val="a"/>
    <w:uiPriority w:val="34"/>
    <w:qFormat/>
    <w:rsid w:val="00E80F18"/>
    <w:pPr>
      <w:ind w:leftChars="400" w:left="840"/>
    </w:pPr>
  </w:style>
  <w:style w:type="paragraph" w:styleId="a7">
    <w:name w:val="Plain Text"/>
    <w:basedOn w:val="a"/>
    <w:link w:val="a8"/>
    <w:uiPriority w:val="99"/>
    <w:unhideWhenUsed/>
    <w:rsid w:val="00DB72CC"/>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DB72CC"/>
    <w:rPr>
      <w:rFonts w:ascii="ＭＳ ゴシック" w:eastAsia="ＭＳ ゴシック" w:hAnsi="Courier New" w:cs="Courier New"/>
      <w:sz w:val="20"/>
      <w:szCs w:val="21"/>
    </w:rPr>
  </w:style>
  <w:style w:type="paragraph" w:customStyle="1" w:styleId="Default">
    <w:name w:val="Default"/>
    <w:rsid w:val="001E27FF"/>
    <w:pPr>
      <w:widowControl w:val="0"/>
      <w:autoSpaceDE w:val="0"/>
      <w:autoSpaceDN w:val="0"/>
      <w:adjustRightInd w:val="0"/>
    </w:pPr>
    <w:rPr>
      <w:rFonts w:ascii="ＭＳw." w:eastAsia="ＭＳw." w:cs="ＭＳw."/>
      <w:color w:val="000000"/>
      <w:kern w:val="0"/>
      <w:sz w:val="24"/>
      <w:szCs w:val="24"/>
    </w:rPr>
  </w:style>
  <w:style w:type="paragraph" w:customStyle="1" w:styleId="quetxt1">
    <w:name w:val="quetxt1"/>
    <w:basedOn w:val="a"/>
    <w:rsid w:val="008C54CE"/>
    <w:pPr>
      <w:widowControl/>
      <w:spacing w:after="555"/>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nhideWhenUsed/>
    <w:rsid w:val="00CF0748"/>
    <w:pPr>
      <w:jc w:val="center"/>
    </w:pPr>
    <w:rPr>
      <w:rFonts w:asciiTheme="minorEastAsia" w:hAnsiTheme="minorEastAsia" w:cs="ＭＳ.潘..."/>
      <w:kern w:val="0"/>
      <w:sz w:val="22"/>
    </w:rPr>
  </w:style>
  <w:style w:type="character" w:customStyle="1" w:styleId="aa">
    <w:name w:val="記 (文字)"/>
    <w:basedOn w:val="a0"/>
    <w:link w:val="a9"/>
    <w:rsid w:val="00CF0748"/>
    <w:rPr>
      <w:rFonts w:asciiTheme="minorEastAsia" w:hAnsiTheme="minorEastAsia" w:cs="ＭＳ.潘..."/>
      <w:kern w:val="0"/>
      <w:sz w:val="22"/>
    </w:rPr>
  </w:style>
  <w:style w:type="paragraph" w:styleId="ab">
    <w:name w:val="Closing"/>
    <w:basedOn w:val="a"/>
    <w:link w:val="ac"/>
    <w:uiPriority w:val="99"/>
    <w:unhideWhenUsed/>
    <w:rsid w:val="00CF0748"/>
    <w:pPr>
      <w:jc w:val="right"/>
    </w:pPr>
    <w:rPr>
      <w:rFonts w:asciiTheme="minorEastAsia" w:hAnsiTheme="minorEastAsia" w:cs="ＭＳ.潘..."/>
      <w:kern w:val="0"/>
      <w:sz w:val="22"/>
    </w:rPr>
  </w:style>
  <w:style w:type="character" w:customStyle="1" w:styleId="ac">
    <w:name w:val="結語 (文字)"/>
    <w:basedOn w:val="a0"/>
    <w:link w:val="ab"/>
    <w:uiPriority w:val="99"/>
    <w:rsid w:val="00CF0748"/>
    <w:rPr>
      <w:rFonts w:asciiTheme="minorEastAsia" w:hAnsiTheme="minorEastAsia" w:cs="ＭＳ.潘..."/>
      <w:kern w:val="0"/>
      <w:sz w:val="22"/>
    </w:rPr>
  </w:style>
  <w:style w:type="character" w:customStyle="1" w:styleId="gmaildefault">
    <w:name w:val="gmail_default"/>
    <w:basedOn w:val="a0"/>
    <w:rsid w:val="007A3F0D"/>
  </w:style>
  <w:style w:type="paragraph" w:styleId="Web">
    <w:name w:val="Normal (Web)"/>
    <w:basedOn w:val="a"/>
    <w:uiPriority w:val="99"/>
    <w:semiHidden/>
    <w:unhideWhenUsed/>
    <w:rsid w:val="00BE73B6"/>
    <w:pPr>
      <w:widowControl/>
      <w:spacing w:before="100" w:beforeAutospacing="1" w:after="300" w:line="420" w:lineRule="atLeast"/>
      <w:jc w:val="left"/>
    </w:pPr>
    <w:rPr>
      <w:rFonts w:ascii="ＭＳ Ｐゴシック" w:eastAsia="ＭＳ Ｐゴシック" w:hAnsi="ＭＳ Ｐゴシック" w:cs="ＭＳ Ｐゴシック"/>
      <w:kern w:val="0"/>
      <w:sz w:val="26"/>
      <w:szCs w:val="26"/>
    </w:rPr>
  </w:style>
  <w:style w:type="paragraph" w:styleId="ad">
    <w:name w:val="header"/>
    <w:basedOn w:val="a"/>
    <w:link w:val="ae"/>
    <w:uiPriority w:val="99"/>
    <w:unhideWhenUsed/>
    <w:rsid w:val="00D61A45"/>
    <w:pPr>
      <w:tabs>
        <w:tab w:val="center" w:pos="4252"/>
        <w:tab w:val="right" w:pos="8504"/>
      </w:tabs>
      <w:snapToGrid w:val="0"/>
    </w:pPr>
  </w:style>
  <w:style w:type="character" w:customStyle="1" w:styleId="ae">
    <w:name w:val="ヘッダー (文字)"/>
    <w:basedOn w:val="a0"/>
    <w:link w:val="ad"/>
    <w:uiPriority w:val="99"/>
    <w:rsid w:val="00D61A45"/>
  </w:style>
  <w:style w:type="paragraph" w:styleId="af">
    <w:name w:val="footer"/>
    <w:basedOn w:val="a"/>
    <w:link w:val="af0"/>
    <w:uiPriority w:val="99"/>
    <w:unhideWhenUsed/>
    <w:rsid w:val="00D61A45"/>
    <w:pPr>
      <w:tabs>
        <w:tab w:val="center" w:pos="4252"/>
        <w:tab w:val="right" w:pos="8504"/>
      </w:tabs>
      <w:snapToGrid w:val="0"/>
    </w:pPr>
  </w:style>
  <w:style w:type="character" w:customStyle="1" w:styleId="af0">
    <w:name w:val="フッター (文字)"/>
    <w:basedOn w:val="a0"/>
    <w:link w:val="af"/>
    <w:uiPriority w:val="99"/>
    <w:rsid w:val="00D61A45"/>
  </w:style>
  <w:style w:type="character" w:styleId="af1">
    <w:name w:val="annotation reference"/>
    <w:basedOn w:val="a0"/>
    <w:uiPriority w:val="99"/>
    <w:semiHidden/>
    <w:unhideWhenUsed/>
    <w:rsid w:val="003A385C"/>
    <w:rPr>
      <w:sz w:val="18"/>
      <w:szCs w:val="18"/>
    </w:rPr>
  </w:style>
  <w:style w:type="paragraph" w:styleId="af2">
    <w:name w:val="annotation text"/>
    <w:basedOn w:val="a"/>
    <w:link w:val="af3"/>
    <w:uiPriority w:val="99"/>
    <w:semiHidden/>
    <w:unhideWhenUsed/>
    <w:rsid w:val="003A385C"/>
    <w:pPr>
      <w:jc w:val="left"/>
    </w:pPr>
  </w:style>
  <w:style w:type="character" w:customStyle="1" w:styleId="af3">
    <w:name w:val="コメント文字列 (文字)"/>
    <w:basedOn w:val="a0"/>
    <w:link w:val="af2"/>
    <w:uiPriority w:val="99"/>
    <w:semiHidden/>
    <w:rsid w:val="003A385C"/>
  </w:style>
  <w:style w:type="paragraph" w:styleId="af4">
    <w:name w:val="annotation subject"/>
    <w:basedOn w:val="af2"/>
    <w:next w:val="af2"/>
    <w:link w:val="af5"/>
    <w:uiPriority w:val="99"/>
    <w:semiHidden/>
    <w:unhideWhenUsed/>
    <w:rsid w:val="003A385C"/>
    <w:rPr>
      <w:b/>
      <w:bCs/>
    </w:rPr>
  </w:style>
  <w:style w:type="character" w:customStyle="1" w:styleId="af5">
    <w:name w:val="コメント内容 (文字)"/>
    <w:basedOn w:val="af3"/>
    <w:link w:val="af4"/>
    <w:uiPriority w:val="99"/>
    <w:semiHidden/>
    <w:rsid w:val="003A385C"/>
    <w:rPr>
      <w:b/>
      <w:bCs/>
    </w:rPr>
  </w:style>
  <w:style w:type="paragraph" w:styleId="af6">
    <w:name w:val="Body Text Indent"/>
    <w:basedOn w:val="a"/>
    <w:link w:val="af7"/>
    <w:rsid w:val="008A0504"/>
    <w:pPr>
      <w:ind w:leftChars="88" w:left="234"/>
    </w:pPr>
    <w:rPr>
      <w:rFonts w:ascii="Century" w:eastAsia="ＭＳ 明朝" w:hAnsi="Century" w:cs="Times New Roman"/>
      <w:sz w:val="22"/>
      <w:szCs w:val="24"/>
    </w:rPr>
  </w:style>
  <w:style w:type="character" w:customStyle="1" w:styleId="af7">
    <w:name w:val="本文インデント (文字)"/>
    <w:basedOn w:val="a0"/>
    <w:link w:val="af6"/>
    <w:rsid w:val="008A0504"/>
    <w:rPr>
      <w:rFonts w:ascii="Century" w:eastAsia="ＭＳ 明朝" w:hAnsi="Century" w:cs="Times New Roman"/>
      <w:sz w:val="22"/>
      <w:szCs w:val="24"/>
    </w:rPr>
  </w:style>
  <w:style w:type="paragraph" w:styleId="3">
    <w:name w:val="Body Text Indent 3"/>
    <w:basedOn w:val="a"/>
    <w:link w:val="30"/>
    <w:rsid w:val="008A0504"/>
    <w:pPr>
      <w:ind w:leftChars="184" w:left="490"/>
    </w:pPr>
    <w:rPr>
      <w:rFonts w:ascii="Century" w:eastAsia="ＭＳ 明朝" w:hAnsi="Century" w:cs="Times New Roman"/>
      <w:sz w:val="22"/>
      <w:szCs w:val="24"/>
    </w:rPr>
  </w:style>
  <w:style w:type="character" w:customStyle="1" w:styleId="30">
    <w:name w:val="本文インデント 3 (文字)"/>
    <w:basedOn w:val="a0"/>
    <w:link w:val="3"/>
    <w:rsid w:val="008A0504"/>
    <w:rPr>
      <w:rFonts w:ascii="Century" w:eastAsia="ＭＳ 明朝" w:hAnsi="Century" w:cs="Times New Roman"/>
      <w:sz w:val="22"/>
      <w:szCs w:val="24"/>
    </w:rPr>
  </w:style>
  <w:style w:type="paragraph" w:styleId="af8">
    <w:name w:val="Revision"/>
    <w:hidden/>
    <w:uiPriority w:val="99"/>
    <w:semiHidden/>
    <w:rsid w:val="00D7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961">
      <w:bodyDiv w:val="1"/>
      <w:marLeft w:val="0"/>
      <w:marRight w:val="0"/>
      <w:marTop w:val="0"/>
      <w:marBottom w:val="0"/>
      <w:divBdr>
        <w:top w:val="none" w:sz="0" w:space="0" w:color="auto"/>
        <w:left w:val="none" w:sz="0" w:space="0" w:color="auto"/>
        <w:bottom w:val="none" w:sz="0" w:space="0" w:color="auto"/>
        <w:right w:val="none" w:sz="0" w:space="0" w:color="auto"/>
      </w:divBdr>
      <w:divsChild>
        <w:div w:id="494684272">
          <w:marLeft w:val="0"/>
          <w:marRight w:val="0"/>
          <w:marTop w:val="0"/>
          <w:marBottom w:val="0"/>
          <w:divBdr>
            <w:top w:val="none" w:sz="0" w:space="0" w:color="auto"/>
            <w:left w:val="none" w:sz="0" w:space="0" w:color="auto"/>
            <w:bottom w:val="none" w:sz="0" w:space="0" w:color="auto"/>
            <w:right w:val="none" w:sz="0" w:space="0" w:color="auto"/>
          </w:divBdr>
          <w:divsChild>
            <w:div w:id="731126410">
              <w:marLeft w:val="0"/>
              <w:marRight w:val="0"/>
              <w:marTop w:val="0"/>
              <w:marBottom w:val="0"/>
              <w:divBdr>
                <w:top w:val="none" w:sz="0" w:space="0" w:color="auto"/>
                <w:left w:val="none" w:sz="0" w:space="0" w:color="auto"/>
                <w:bottom w:val="none" w:sz="0" w:space="0" w:color="auto"/>
                <w:right w:val="none" w:sz="0" w:space="0" w:color="auto"/>
              </w:divBdr>
              <w:divsChild>
                <w:div w:id="212472307">
                  <w:marLeft w:val="0"/>
                  <w:marRight w:val="0"/>
                  <w:marTop w:val="0"/>
                  <w:marBottom w:val="0"/>
                  <w:divBdr>
                    <w:top w:val="none" w:sz="0" w:space="0" w:color="auto"/>
                    <w:left w:val="none" w:sz="0" w:space="0" w:color="auto"/>
                    <w:bottom w:val="none" w:sz="0" w:space="0" w:color="auto"/>
                    <w:right w:val="none" w:sz="0" w:space="0" w:color="auto"/>
                  </w:divBdr>
                  <w:divsChild>
                    <w:div w:id="975183301">
                      <w:marLeft w:val="0"/>
                      <w:marRight w:val="0"/>
                      <w:marTop w:val="0"/>
                      <w:marBottom w:val="0"/>
                      <w:divBdr>
                        <w:top w:val="none" w:sz="0" w:space="0" w:color="auto"/>
                        <w:left w:val="none" w:sz="0" w:space="0" w:color="auto"/>
                        <w:bottom w:val="none" w:sz="0" w:space="0" w:color="auto"/>
                        <w:right w:val="none" w:sz="0" w:space="0" w:color="auto"/>
                      </w:divBdr>
                      <w:divsChild>
                        <w:div w:id="1406029631">
                          <w:marLeft w:val="0"/>
                          <w:marRight w:val="300"/>
                          <w:marTop w:val="0"/>
                          <w:marBottom w:val="0"/>
                          <w:divBdr>
                            <w:top w:val="none" w:sz="0" w:space="0" w:color="auto"/>
                            <w:left w:val="none" w:sz="0" w:space="0" w:color="auto"/>
                            <w:bottom w:val="none" w:sz="0" w:space="0" w:color="auto"/>
                            <w:right w:val="none" w:sz="0" w:space="0" w:color="auto"/>
                          </w:divBdr>
                          <w:divsChild>
                            <w:div w:id="1562061636">
                              <w:marLeft w:val="0"/>
                              <w:marRight w:val="0"/>
                              <w:marTop w:val="0"/>
                              <w:marBottom w:val="0"/>
                              <w:divBdr>
                                <w:top w:val="none" w:sz="0" w:space="0" w:color="auto"/>
                                <w:left w:val="none" w:sz="0" w:space="0" w:color="auto"/>
                                <w:bottom w:val="none" w:sz="0" w:space="0" w:color="auto"/>
                                <w:right w:val="none" w:sz="0" w:space="0" w:color="auto"/>
                              </w:divBdr>
                              <w:divsChild>
                                <w:div w:id="1031105736">
                                  <w:marLeft w:val="0"/>
                                  <w:marRight w:val="0"/>
                                  <w:marTop w:val="0"/>
                                  <w:marBottom w:val="0"/>
                                  <w:divBdr>
                                    <w:top w:val="single" w:sz="6" w:space="15" w:color="DDDDDD"/>
                                    <w:left w:val="none" w:sz="0" w:space="0" w:color="auto"/>
                                    <w:bottom w:val="none" w:sz="0" w:space="0" w:color="auto"/>
                                    <w:right w:val="none" w:sz="0" w:space="0" w:color="auto"/>
                                  </w:divBdr>
                                  <w:divsChild>
                                    <w:div w:id="1116561770">
                                      <w:marLeft w:val="0"/>
                                      <w:marRight w:val="0"/>
                                      <w:marTop w:val="0"/>
                                      <w:marBottom w:val="0"/>
                                      <w:divBdr>
                                        <w:top w:val="none" w:sz="0" w:space="0" w:color="auto"/>
                                        <w:left w:val="none" w:sz="0" w:space="0" w:color="auto"/>
                                        <w:bottom w:val="none" w:sz="0" w:space="0" w:color="auto"/>
                                        <w:right w:val="none" w:sz="0" w:space="0" w:color="auto"/>
                                      </w:divBdr>
                                      <w:divsChild>
                                        <w:div w:id="1182550303">
                                          <w:marLeft w:val="0"/>
                                          <w:marRight w:val="0"/>
                                          <w:marTop w:val="0"/>
                                          <w:marBottom w:val="0"/>
                                          <w:divBdr>
                                            <w:top w:val="none" w:sz="0" w:space="0" w:color="auto"/>
                                            <w:left w:val="none" w:sz="0" w:space="0" w:color="auto"/>
                                            <w:bottom w:val="none" w:sz="0" w:space="0" w:color="auto"/>
                                            <w:right w:val="none" w:sz="0" w:space="0" w:color="auto"/>
                                          </w:divBdr>
                                          <w:divsChild>
                                            <w:div w:id="2569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1556">
      <w:bodyDiv w:val="1"/>
      <w:marLeft w:val="0"/>
      <w:marRight w:val="0"/>
      <w:marTop w:val="0"/>
      <w:marBottom w:val="0"/>
      <w:divBdr>
        <w:top w:val="none" w:sz="0" w:space="0" w:color="auto"/>
        <w:left w:val="none" w:sz="0" w:space="0" w:color="auto"/>
        <w:bottom w:val="none" w:sz="0" w:space="0" w:color="auto"/>
        <w:right w:val="none" w:sz="0" w:space="0" w:color="auto"/>
      </w:divBdr>
    </w:div>
    <w:div w:id="430470769">
      <w:bodyDiv w:val="1"/>
      <w:marLeft w:val="0"/>
      <w:marRight w:val="0"/>
      <w:marTop w:val="0"/>
      <w:marBottom w:val="0"/>
      <w:divBdr>
        <w:top w:val="none" w:sz="0" w:space="0" w:color="auto"/>
        <w:left w:val="none" w:sz="0" w:space="0" w:color="auto"/>
        <w:bottom w:val="none" w:sz="0" w:space="0" w:color="auto"/>
        <w:right w:val="none" w:sz="0" w:space="0" w:color="auto"/>
      </w:divBdr>
    </w:div>
    <w:div w:id="447507214">
      <w:bodyDiv w:val="1"/>
      <w:marLeft w:val="0"/>
      <w:marRight w:val="0"/>
      <w:marTop w:val="0"/>
      <w:marBottom w:val="0"/>
      <w:divBdr>
        <w:top w:val="none" w:sz="0" w:space="0" w:color="auto"/>
        <w:left w:val="none" w:sz="0" w:space="0" w:color="auto"/>
        <w:bottom w:val="none" w:sz="0" w:space="0" w:color="auto"/>
        <w:right w:val="none" w:sz="0" w:space="0" w:color="auto"/>
      </w:divBdr>
    </w:div>
    <w:div w:id="724138535">
      <w:bodyDiv w:val="1"/>
      <w:marLeft w:val="0"/>
      <w:marRight w:val="0"/>
      <w:marTop w:val="0"/>
      <w:marBottom w:val="0"/>
      <w:divBdr>
        <w:top w:val="none" w:sz="0" w:space="0" w:color="auto"/>
        <w:left w:val="none" w:sz="0" w:space="0" w:color="auto"/>
        <w:bottom w:val="none" w:sz="0" w:space="0" w:color="auto"/>
        <w:right w:val="none" w:sz="0" w:space="0" w:color="auto"/>
      </w:divBdr>
    </w:div>
    <w:div w:id="953246970">
      <w:bodyDiv w:val="1"/>
      <w:marLeft w:val="0"/>
      <w:marRight w:val="0"/>
      <w:marTop w:val="0"/>
      <w:marBottom w:val="0"/>
      <w:divBdr>
        <w:top w:val="none" w:sz="0" w:space="0" w:color="auto"/>
        <w:left w:val="none" w:sz="0" w:space="0" w:color="auto"/>
        <w:bottom w:val="none" w:sz="0" w:space="0" w:color="auto"/>
        <w:right w:val="none" w:sz="0" w:space="0" w:color="auto"/>
      </w:divBdr>
    </w:div>
    <w:div w:id="1185290737">
      <w:bodyDiv w:val="1"/>
      <w:marLeft w:val="0"/>
      <w:marRight w:val="0"/>
      <w:marTop w:val="0"/>
      <w:marBottom w:val="0"/>
      <w:divBdr>
        <w:top w:val="none" w:sz="0" w:space="0" w:color="auto"/>
        <w:left w:val="none" w:sz="0" w:space="0" w:color="auto"/>
        <w:bottom w:val="none" w:sz="0" w:space="0" w:color="auto"/>
        <w:right w:val="none" w:sz="0" w:space="0" w:color="auto"/>
      </w:divBdr>
    </w:div>
    <w:div w:id="1959221923">
      <w:bodyDiv w:val="1"/>
      <w:marLeft w:val="0"/>
      <w:marRight w:val="0"/>
      <w:marTop w:val="0"/>
      <w:marBottom w:val="0"/>
      <w:divBdr>
        <w:top w:val="single" w:sz="36" w:space="0" w:color="FF3A3A"/>
        <w:left w:val="none" w:sz="0" w:space="0" w:color="auto"/>
        <w:bottom w:val="none" w:sz="0" w:space="0" w:color="auto"/>
        <w:right w:val="none" w:sz="0" w:space="0" w:color="auto"/>
      </w:divBdr>
      <w:divsChild>
        <w:div w:id="1599873773">
          <w:marLeft w:val="0"/>
          <w:marRight w:val="0"/>
          <w:marTop w:val="0"/>
          <w:marBottom w:val="0"/>
          <w:divBdr>
            <w:top w:val="none" w:sz="0" w:space="0" w:color="auto"/>
            <w:left w:val="none" w:sz="0" w:space="0" w:color="auto"/>
            <w:bottom w:val="none" w:sz="0" w:space="0" w:color="auto"/>
            <w:right w:val="none" w:sz="0" w:space="0" w:color="auto"/>
          </w:divBdr>
          <w:divsChild>
            <w:div w:id="102850159">
              <w:marLeft w:val="0"/>
              <w:marRight w:val="0"/>
              <w:marTop w:val="0"/>
              <w:marBottom w:val="0"/>
              <w:divBdr>
                <w:top w:val="none" w:sz="0" w:space="0" w:color="auto"/>
                <w:left w:val="none" w:sz="0" w:space="0" w:color="auto"/>
                <w:bottom w:val="none" w:sz="0" w:space="0" w:color="auto"/>
                <w:right w:val="none" w:sz="0" w:space="0" w:color="auto"/>
              </w:divBdr>
              <w:divsChild>
                <w:div w:id="1717703071">
                  <w:marLeft w:val="0"/>
                  <w:marRight w:val="0"/>
                  <w:marTop w:val="0"/>
                  <w:marBottom w:val="0"/>
                  <w:divBdr>
                    <w:top w:val="none" w:sz="0" w:space="0" w:color="auto"/>
                    <w:left w:val="none" w:sz="0" w:space="0" w:color="auto"/>
                    <w:bottom w:val="none" w:sz="0" w:space="0" w:color="auto"/>
                    <w:right w:val="none" w:sz="0" w:space="0" w:color="auto"/>
                  </w:divBdr>
                  <w:divsChild>
                    <w:div w:id="1380858670">
                      <w:marLeft w:val="0"/>
                      <w:marRight w:val="0"/>
                      <w:marTop w:val="0"/>
                      <w:marBottom w:val="0"/>
                      <w:divBdr>
                        <w:top w:val="none" w:sz="0" w:space="0" w:color="auto"/>
                        <w:left w:val="none" w:sz="0" w:space="0" w:color="auto"/>
                        <w:bottom w:val="none" w:sz="0" w:space="0" w:color="auto"/>
                        <w:right w:val="none" w:sz="0" w:space="0" w:color="auto"/>
                      </w:divBdr>
                      <w:divsChild>
                        <w:div w:id="1763839192">
                          <w:marLeft w:val="0"/>
                          <w:marRight w:val="0"/>
                          <w:marTop w:val="0"/>
                          <w:marBottom w:val="0"/>
                          <w:divBdr>
                            <w:top w:val="none" w:sz="0" w:space="0" w:color="auto"/>
                            <w:left w:val="none" w:sz="0" w:space="0" w:color="auto"/>
                            <w:bottom w:val="none" w:sz="0" w:space="0" w:color="auto"/>
                            <w:right w:val="none" w:sz="0" w:space="0" w:color="auto"/>
                          </w:divBdr>
                          <w:divsChild>
                            <w:div w:id="585892490">
                              <w:marLeft w:val="0"/>
                              <w:marRight w:val="0"/>
                              <w:marTop w:val="0"/>
                              <w:marBottom w:val="0"/>
                              <w:divBdr>
                                <w:top w:val="none" w:sz="0" w:space="0" w:color="auto"/>
                                <w:left w:val="none" w:sz="0" w:space="0" w:color="auto"/>
                                <w:bottom w:val="none" w:sz="0" w:space="0" w:color="auto"/>
                                <w:right w:val="none" w:sz="0" w:space="0" w:color="auto"/>
                              </w:divBdr>
                              <w:divsChild>
                                <w:div w:id="1722288910">
                                  <w:marLeft w:val="0"/>
                                  <w:marRight w:val="0"/>
                                  <w:marTop w:val="0"/>
                                  <w:marBottom w:val="0"/>
                                  <w:divBdr>
                                    <w:top w:val="none" w:sz="0" w:space="0" w:color="auto"/>
                                    <w:left w:val="none" w:sz="0" w:space="0" w:color="auto"/>
                                    <w:bottom w:val="none" w:sz="0" w:space="0" w:color="auto"/>
                                    <w:right w:val="none" w:sz="0" w:space="0" w:color="auto"/>
                                  </w:divBdr>
                                  <w:divsChild>
                                    <w:div w:id="1837962801">
                                      <w:marLeft w:val="0"/>
                                      <w:marRight w:val="0"/>
                                      <w:marTop w:val="0"/>
                                      <w:marBottom w:val="0"/>
                                      <w:divBdr>
                                        <w:top w:val="none" w:sz="0" w:space="0" w:color="auto"/>
                                        <w:left w:val="none" w:sz="0" w:space="0" w:color="auto"/>
                                        <w:bottom w:val="none" w:sz="0" w:space="0" w:color="auto"/>
                                        <w:right w:val="none" w:sz="0" w:space="0" w:color="auto"/>
                                      </w:divBdr>
                                      <w:divsChild>
                                        <w:div w:id="51465731">
                                          <w:marLeft w:val="0"/>
                                          <w:marRight w:val="0"/>
                                          <w:marTop w:val="0"/>
                                          <w:marBottom w:val="0"/>
                                          <w:divBdr>
                                            <w:top w:val="none" w:sz="0" w:space="0" w:color="auto"/>
                                            <w:left w:val="none" w:sz="0" w:space="0" w:color="auto"/>
                                            <w:bottom w:val="none" w:sz="0" w:space="0" w:color="auto"/>
                                            <w:right w:val="none" w:sz="0" w:space="0" w:color="auto"/>
                                          </w:divBdr>
                                          <w:divsChild>
                                            <w:div w:id="13537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606508">
      <w:bodyDiv w:val="1"/>
      <w:marLeft w:val="0"/>
      <w:marRight w:val="0"/>
      <w:marTop w:val="0"/>
      <w:marBottom w:val="0"/>
      <w:divBdr>
        <w:top w:val="none" w:sz="0" w:space="0" w:color="auto"/>
        <w:left w:val="none" w:sz="0" w:space="0" w:color="auto"/>
        <w:bottom w:val="none" w:sz="0" w:space="0" w:color="auto"/>
        <w:right w:val="none" w:sz="0" w:space="0" w:color="auto"/>
      </w:divBdr>
    </w:div>
    <w:div w:id="21404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EC21-68BC-4FB5-99B4-2DF957B0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2022-07-31T23:52:00Z</dcterms:created>
  <dcterms:modified xsi:type="dcterms:W3CDTF">2022-07-31T23:52:00Z</dcterms:modified>
</cp:coreProperties>
</file>